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jc w:val="center"/>
        <w:tblBorders>
          <w:bottom w:val="single" w:sz="4" w:space="0" w:color="auto"/>
        </w:tblBorders>
        <w:tblLayout w:type="fixed"/>
        <w:tblLook w:val="00A0"/>
      </w:tblPr>
      <w:tblGrid>
        <w:gridCol w:w="5866"/>
        <w:gridCol w:w="4199"/>
      </w:tblGrid>
      <w:tr w:rsidR="009023FB" w:rsidRPr="00AD002F" w:rsidTr="008364C3">
        <w:trPr>
          <w:trHeight w:val="1862"/>
          <w:jc w:val="center"/>
        </w:trPr>
        <w:tc>
          <w:tcPr>
            <w:tcW w:w="5866" w:type="dxa"/>
          </w:tcPr>
          <w:p w:rsidR="009023FB" w:rsidRDefault="009023FB" w:rsidP="008364C3">
            <w:pPr>
              <w:tabs>
                <w:tab w:val="left" w:pos="2370"/>
              </w:tabs>
              <w:spacing w:line="360" w:lineRule="auto"/>
              <w:rPr>
                <w:lang w:eastAsia="el-GR"/>
              </w:rPr>
            </w:pPr>
            <w:r w:rsidRPr="00F674A6">
              <w:rPr>
                <w:noProof/>
                <w:lang w:val="el-GR" w:eastAsia="el-GR"/>
              </w:rPr>
              <w:drawing>
                <wp:inline distT="0" distB="0" distL="0" distR="0">
                  <wp:extent cx="2857500" cy="789762"/>
                  <wp:effectExtent l="19050" t="0" r="0" b="0"/>
                  <wp:docPr id="12" name="Εικόνα 1" descr="cid:part3.AF3DC49F.C5ED7D63@uo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3.AF3DC49F.C5ED7D63@uoa.gr"/>
                          <pic:cNvPicPr>
                            <a:picLocks noChangeAspect="1" noChangeArrowheads="1"/>
                          </pic:cNvPicPr>
                        </pic:nvPicPr>
                        <pic:blipFill>
                          <a:blip r:embed="rId4" r:link="rId5" cstate="print"/>
                          <a:srcRect/>
                          <a:stretch>
                            <a:fillRect/>
                          </a:stretch>
                        </pic:blipFill>
                        <pic:spPr bwMode="auto">
                          <a:xfrm>
                            <a:off x="0" y="0"/>
                            <a:ext cx="2880943" cy="796241"/>
                          </a:xfrm>
                          <a:prstGeom prst="rect">
                            <a:avLst/>
                          </a:prstGeom>
                          <a:noFill/>
                          <a:ln w="9525">
                            <a:noFill/>
                            <a:miter lim="800000"/>
                            <a:headEnd/>
                            <a:tailEnd/>
                          </a:ln>
                        </pic:spPr>
                      </pic:pic>
                    </a:graphicData>
                  </a:graphic>
                </wp:inline>
              </w:drawing>
            </w:r>
          </w:p>
          <w:p w:rsidR="009023FB" w:rsidRPr="00DD073E" w:rsidRDefault="009023FB" w:rsidP="008364C3">
            <w:pPr>
              <w:tabs>
                <w:tab w:val="left" w:pos="2370"/>
              </w:tabs>
              <w:spacing w:line="360" w:lineRule="auto"/>
              <w:rPr>
                <w:rFonts w:ascii="Katsoulidis" w:hAnsi="Katsoulidis"/>
                <w:lang w:val="el-GR" w:eastAsia="el-GR"/>
              </w:rPr>
            </w:pPr>
            <w:r w:rsidRPr="00DD073E">
              <w:rPr>
                <w:rFonts w:ascii="Katsoulidis" w:hAnsi="Katsoulidis"/>
                <w:lang w:val="el-GR" w:eastAsia="el-GR"/>
              </w:rPr>
              <w:t>Σχολή Επιστημών Υγείας</w:t>
            </w:r>
          </w:p>
          <w:p w:rsidR="009023FB" w:rsidRPr="00DD073E" w:rsidRDefault="009023FB" w:rsidP="008364C3">
            <w:pPr>
              <w:tabs>
                <w:tab w:val="left" w:pos="2370"/>
              </w:tabs>
              <w:spacing w:line="360" w:lineRule="auto"/>
              <w:rPr>
                <w:rFonts w:ascii="Katsoulidis" w:hAnsi="Katsoulidis"/>
                <w:lang w:val="el-GR" w:eastAsia="el-GR"/>
              </w:rPr>
            </w:pPr>
            <w:r w:rsidRPr="00DD073E">
              <w:rPr>
                <w:rFonts w:ascii="Katsoulidis" w:hAnsi="Katsoulidis"/>
                <w:lang w:val="el-GR" w:eastAsia="el-GR"/>
              </w:rPr>
              <w:t>Τμήμα Φαρμακευτικής</w:t>
            </w:r>
          </w:p>
          <w:p w:rsidR="009023FB" w:rsidRPr="00DD073E" w:rsidRDefault="009023FB" w:rsidP="008364C3">
            <w:pPr>
              <w:tabs>
                <w:tab w:val="left" w:pos="2370"/>
              </w:tabs>
              <w:spacing w:line="360" w:lineRule="auto"/>
              <w:rPr>
                <w:rFonts w:ascii="Katsoulidis" w:hAnsi="Katsoulidis"/>
                <w:b/>
                <w:sz w:val="20"/>
                <w:szCs w:val="20"/>
                <w:lang w:val="el-GR" w:eastAsia="el-GR"/>
              </w:rPr>
            </w:pPr>
            <w:r w:rsidRPr="00DD073E">
              <w:rPr>
                <w:rFonts w:ascii="Katsoulidis" w:hAnsi="Katsoulidis"/>
                <w:b/>
                <w:lang w:val="el-GR" w:eastAsia="el-GR"/>
              </w:rPr>
              <w:t>Τομέας Φαρμακευτικής Χημείας</w:t>
            </w:r>
            <w:r w:rsidRPr="00DD073E">
              <w:rPr>
                <w:rFonts w:ascii="Katsoulidis" w:hAnsi="Katsoulidis"/>
                <w:b/>
                <w:sz w:val="22"/>
                <w:szCs w:val="22"/>
                <w:lang w:val="el-GR" w:eastAsia="el-GR"/>
              </w:rPr>
              <w:tab/>
            </w:r>
          </w:p>
        </w:tc>
        <w:tc>
          <w:tcPr>
            <w:tcW w:w="4199" w:type="dxa"/>
          </w:tcPr>
          <w:p w:rsidR="009023FB" w:rsidRPr="00DA69CA" w:rsidRDefault="009023FB" w:rsidP="008364C3">
            <w:pPr>
              <w:spacing w:after="100"/>
              <w:rPr>
                <w:rFonts w:ascii="Katsoulidis" w:hAnsi="Katsoulidis"/>
                <w:lang w:val="el-GR"/>
              </w:rPr>
            </w:pPr>
          </w:p>
          <w:p w:rsidR="009023FB" w:rsidRPr="00DD073E" w:rsidRDefault="009023FB" w:rsidP="008364C3">
            <w:pPr>
              <w:spacing w:after="100"/>
              <w:rPr>
                <w:rFonts w:ascii="Katsoulidis" w:hAnsi="Katsoulidis"/>
                <w:lang w:val="el-GR"/>
              </w:rPr>
            </w:pPr>
            <w:r>
              <w:rPr>
                <w:rFonts w:ascii="Katsoulidis" w:hAnsi="Katsoulidis"/>
                <w:sz w:val="22"/>
                <w:szCs w:val="22"/>
                <w:lang w:val="el-GR"/>
              </w:rPr>
              <w:t xml:space="preserve">Πανεπιστημιόπολη, Ζωγράφου </w:t>
            </w:r>
            <w:r w:rsidRPr="00DD073E">
              <w:rPr>
                <w:rFonts w:ascii="Katsoulidis" w:hAnsi="Katsoulidis"/>
                <w:sz w:val="22"/>
                <w:szCs w:val="22"/>
                <w:lang w:val="el-GR"/>
              </w:rPr>
              <w:t xml:space="preserve"> 157 71</w:t>
            </w:r>
          </w:p>
          <w:p w:rsidR="009023FB" w:rsidRPr="00DD073E" w:rsidRDefault="009023FB" w:rsidP="008364C3">
            <w:pPr>
              <w:spacing w:after="100"/>
              <w:rPr>
                <w:rFonts w:ascii="Katsoulidis" w:hAnsi="Katsoulidis"/>
                <w:lang w:val="el-GR"/>
              </w:rPr>
            </w:pPr>
          </w:p>
          <w:p w:rsidR="009023FB" w:rsidRPr="00DD073E" w:rsidRDefault="009023FB" w:rsidP="008364C3">
            <w:pPr>
              <w:spacing w:after="100"/>
              <w:rPr>
                <w:rFonts w:ascii="Katsoulidis" w:hAnsi="Katsoulidis"/>
                <w:b/>
                <w:lang w:val="el-GR"/>
              </w:rPr>
            </w:pPr>
            <w:r w:rsidRPr="00DD073E">
              <w:rPr>
                <w:rFonts w:ascii="Katsoulidis" w:hAnsi="Katsoulidis"/>
                <w:b/>
                <w:sz w:val="22"/>
                <w:szCs w:val="22"/>
                <w:lang w:val="el-GR"/>
              </w:rPr>
              <w:t xml:space="preserve">Διευθυντής: Καθηγητής </w:t>
            </w:r>
            <w:r w:rsidR="00BC2A6C">
              <w:rPr>
                <w:rFonts w:ascii="Katsoulidis" w:hAnsi="Katsoulidis"/>
                <w:b/>
                <w:sz w:val="22"/>
                <w:szCs w:val="22"/>
                <w:lang w:val="el-GR"/>
              </w:rPr>
              <w:t>Ε</w:t>
            </w:r>
            <w:r>
              <w:rPr>
                <w:rFonts w:ascii="Katsoulidis" w:hAnsi="Katsoulidis"/>
                <w:b/>
                <w:sz w:val="22"/>
                <w:szCs w:val="22"/>
                <w:lang w:val="el-GR"/>
              </w:rPr>
              <w:t>μ</w:t>
            </w:r>
            <w:r w:rsidRPr="00DD073E">
              <w:rPr>
                <w:rFonts w:ascii="Katsoulidis" w:hAnsi="Katsoulidis"/>
                <w:b/>
                <w:sz w:val="22"/>
                <w:szCs w:val="22"/>
                <w:lang w:val="el-GR"/>
              </w:rPr>
              <w:t>. Μ</w:t>
            </w:r>
            <w:r>
              <w:rPr>
                <w:rFonts w:ascii="Katsoulidis" w:hAnsi="Katsoulidis"/>
                <w:b/>
                <w:sz w:val="22"/>
                <w:szCs w:val="22"/>
                <w:lang w:val="el-GR"/>
              </w:rPr>
              <w:t>ικρός</w:t>
            </w:r>
          </w:p>
          <w:p w:rsidR="009023FB" w:rsidRPr="009023FB" w:rsidRDefault="009023FB" w:rsidP="008364C3">
            <w:pPr>
              <w:pStyle w:val="4"/>
              <w:spacing w:before="0" w:after="100"/>
              <w:rPr>
                <w:rFonts w:ascii="Katsoulidis" w:hAnsi="Katsoulidis"/>
                <w:b w:val="0"/>
                <w:bCs/>
                <w:sz w:val="22"/>
                <w:szCs w:val="22"/>
                <w:lang w:val="el-GR"/>
              </w:rPr>
            </w:pPr>
            <w:r w:rsidRPr="00DD073E">
              <w:rPr>
                <w:rFonts w:ascii="Katsoulidis" w:hAnsi="Katsoulidis"/>
                <w:b w:val="0"/>
                <w:bCs/>
                <w:sz w:val="22"/>
                <w:szCs w:val="22"/>
                <w:lang w:val="el-GR"/>
              </w:rPr>
              <w:t>Τηλ</w:t>
            </w:r>
            <w:r w:rsidRPr="00DD073E">
              <w:rPr>
                <w:rFonts w:ascii="Katsoulidis" w:hAnsi="Katsoulidis"/>
                <w:b w:val="0"/>
                <w:bCs/>
                <w:sz w:val="22"/>
                <w:szCs w:val="22"/>
                <w:lang w:val="it-IT"/>
              </w:rPr>
              <w:t xml:space="preserve">.: 210 727 </w:t>
            </w:r>
            <w:r w:rsidRPr="00C42F3E">
              <w:rPr>
                <w:rFonts w:ascii="Katsoulidis" w:hAnsi="Katsoulidis"/>
                <w:b w:val="0"/>
                <w:bCs/>
                <w:sz w:val="22"/>
                <w:szCs w:val="22"/>
                <w:lang w:val="el-GR"/>
              </w:rPr>
              <w:t>48</w:t>
            </w:r>
            <w:r w:rsidRPr="009023FB">
              <w:rPr>
                <w:rFonts w:ascii="Katsoulidis" w:hAnsi="Katsoulidis"/>
                <w:b w:val="0"/>
                <w:bCs/>
                <w:sz w:val="22"/>
                <w:szCs w:val="22"/>
                <w:lang w:val="el-GR"/>
              </w:rPr>
              <w:t>13</w:t>
            </w:r>
          </w:p>
          <w:p w:rsidR="009023FB" w:rsidRPr="00AD002F" w:rsidRDefault="009023FB" w:rsidP="008364C3">
            <w:pPr>
              <w:spacing w:after="100"/>
              <w:rPr>
                <w:rFonts w:ascii="Katsoulidis" w:hAnsi="Katsoulidis"/>
                <w:lang w:val="fr-FR"/>
              </w:rPr>
            </w:pPr>
            <w:r w:rsidRPr="00DD073E">
              <w:rPr>
                <w:rFonts w:ascii="Katsoulidis" w:hAnsi="Katsoulidis"/>
                <w:sz w:val="22"/>
                <w:szCs w:val="22"/>
                <w:lang w:val="it-IT"/>
              </w:rPr>
              <w:t xml:space="preserve">Fax:  210 727 </w:t>
            </w:r>
            <w:r w:rsidRPr="00AD002F">
              <w:rPr>
                <w:rFonts w:ascii="Katsoulidis" w:hAnsi="Katsoulidis"/>
                <w:sz w:val="22"/>
                <w:szCs w:val="22"/>
                <w:lang w:val="fr-FR"/>
              </w:rPr>
              <w:t>4747</w:t>
            </w:r>
          </w:p>
          <w:p w:rsidR="009023FB" w:rsidRPr="00AD002F" w:rsidRDefault="009023FB" w:rsidP="008364C3">
            <w:pPr>
              <w:spacing w:after="100"/>
              <w:rPr>
                <w:rFonts w:ascii="Katsoulidis" w:hAnsi="Katsoulidis"/>
                <w:sz w:val="18"/>
                <w:szCs w:val="18"/>
                <w:lang w:val="fr-FR"/>
              </w:rPr>
            </w:pPr>
            <w:r w:rsidRPr="00AD002F">
              <w:rPr>
                <w:rFonts w:ascii="Katsoulidis" w:hAnsi="Katsoulidis"/>
                <w:sz w:val="22"/>
                <w:szCs w:val="22"/>
                <w:lang w:val="fr-FR"/>
              </w:rPr>
              <w:t>E-mail:</w:t>
            </w:r>
            <w:hyperlink r:id="rId6" w:history="1">
              <w:r w:rsidRPr="00AD002F">
                <w:rPr>
                  <w:rStyle w:val="-"/>
                  <w:rFonts w:ascii="Katsoulidis" w:hAnsi="Katsoulidis"/>
                  <w:sz w:val="22"/>
                  <w:szCs w:val="22"/>
                  <w:lang w:val="fr-FR"/>
                </w:rPr>
                <w:t>mikros@pharm.uoa.gr</w:t>
              </w:r>
            </w:hyperlink>
          </w:p>
        </w:tc>
      </w:tr>
    </w:tbl>
    <w:p w:rsidR="009023FB" w:rsidRPr="00AD002F" w:rsidRDefault="009023FB" w:rsidP="009023FB">
      <w:pPr>
        <w:jc w:val="right"/>
        <w:rPr>
          <w:rFonts w:ascii="Katsoulidis" w:hAnsi="Katsoulidis" w:cs="Arial"/>
          <w:lang w:val="fr-FR"/>
        </w:rPr>
      </w:pPr>
    </w:p>
    <w:p w:rsidR="009023FB" w:rsidRPr="00AD002F" w:rsidRDefault="009023FB" w:rsidP="009023FB">
      <w:pPr>
        <w:jc w:val="right"/>
        <w:rPr>
          <w:rFonts w:ascii="Katsoulidis" w:hAnsi="Katsoulidis" w:cs="Arial"/>
          <w:lang w:val="fr-FR"/>
        </w:rPr>
      </w:pPr>
    </w:p>
    <w:p w:rsidR="009023FB" w:rsidRPr="00EC6837" w:rsidRDefault="009023FB" w:rsidP="009023FB">
      <w:pPr>
        <w:jc w:val="right"/>
        <w:rPr>
          <w:rFonts w:ascii="Katsoulidis" w:hAnsi="Katsoulidis" w:cs="Arial"/>
          <w:lang w:val="el-GR"/>
        </w:rPr>
      </w:pPr>
      <w:r w:rsidRPr="0042539E">
        <w:rPr>
          <w:rFonts w:ascii="Katsoulidis" w:hAnsi="Katsoulidis" w:cs="Arial"/>
          <w:lang w:val="el-GR"/>
        </w:rPr>
        <w:t xml:space="preserve">Αθήνα, </w:t>
      </w:r>
      <w:r w:rsidR="00AD002F">
        <w:rPr>
          <w:rFonts w:ascii="Katsoulidis" w:hAnsi="Katsoulidis" w:cs="Arial"/>
          <w:lang w:val="el-GR"/>
        </w:rPr>
        <w:t>18</w:t>
      </w:r>
      <w:r w:rsidRPr="0042539E">
        <w:rPr>
          <w:rFonts w:ascii="Katsoulidis" w:hAnsi="Katsoulidis" w:cs="Arial"/>
          <w:lang w:val="el-GR"/>
        </w:rPr>
        <w:t>-</w:t>
      </w:r>
      <w:r>
        <w:rPr>
          <w:rFonts w:ascii="Katsoulidis" w:hAnsi="Katsoulidis" w:cs="Arial"/>
          <w:lang w:val="el-GR"/>
        </w:rPr>
        <w:t>10</w:t>
      </w:r>
      <w:r w:rsidRPr="0042539E">
        <w:rPr>
          <w:rFonts w:ascii="Katsoulidis" w:hAnsi="Katsoulidis" w:cs="Arial"/>
          <w:lang w:val="el-GR"/>
        </w:rPr>
        <w:t>-20</w:t>
      </w:r>
      <w:r>
        <w:rPr>
          <w:rFonts w:ascii="Katsoulidis" w:hAnsi="Katsoulidis" w:cs="Arial"/>
          <w:lang w:val="el-GR"/>
        </w:rPr>
        <w:t>2</w:t>
      </w:r>
      <w:r w:rsidR="00AD002F">
        <w:rPr>
          <w:rFonts w:ascii="Katsoulidis" w:hAnsi="Katsoulidis" w:cs="Arial"/>
          <w:lang w:val="el-GR"/>
        </w:rPr>
        <w:t>4</w:t>
      </w:r>
    </w:p>
    <w:p w:rsidR="009023FB" w:rsidRDefault="009023FB" w:rsidP="009023FB">
      <w:pPr>
        <w:jc w:val="right"/>
        <w:rPr>
          <w:rFonts w:ascii="Katsoulidis" w:hAnsi="Katsoulidis" w:cs="Arial"/>
          <w:lang w:val="el-GR"/>
        </w:rPr>
      </w:pPr>
    </w:p>
    <w:p w:rsidR="009023FB" w:rsidRDefault="009023FB" w:rsidP="009023FB">
      <w:pPr>
        <w:jc w:val="right"/>
        <w:rPr>
          <w:rFonts w:ascii="Katsoulidis" w:hAnsi="Katsoulidis" w:cs="Arial"/>
          <w:lang w:val="el-GR"/>
        </w:rPr>
      </w:pPr>
    </w:p>
    <w:p w:rsidR="009023FB" w:rsidRDefault="009023FB" w:rsidP="009023FB">
      <w:pPr>
        <w:jc w:val="right"/>
        <w:rPr>
          <w:rFonts w:ascii="Katsoulidis" w:hAnsi="Katsoulidis" w:cs="Arial"/>
          <w:lang w:val="el-GR"/>
        </w:rPr>
      </w:pPr>
    </w:p>
    <w:p w:rsidR="009023FB" w:rsidRPr="002D6FAF" w:rsidRDefault="009023FB" w:rsidP="009023FB">
      <w:pPr>
        <w:jc w:val="center"/>
        <w:rPr>
          <w:rFonts w:ascii="Katsoulidis" w:hAnsi="Katsoulidis" w:cs="Arial"/>
          <w:b/>
          <w:bCs/>
          <w:u w:val="single"/>
          <w:lang w:val="el-GR"/>
        </w:rPr>
      </w:pPr>
      <w:r w:rsidRPr="002D6FAF">
        <w:rPr>
          <w:rFonts w:ascii="Katsoulidis" w:hAnsi="Katsoulidis" w:cs="Arial"/>
          <w:b/>
          <w:bCs/>
          <w:u w:val="single"/>
          <w:lang w:val="el-GR"/>
        </w:rPr>
        <w:t>Ανακοίνωση</w:t>
      </w:r>
    </w:p>
    <w:p w:rsidR="009023FB" w:rsidRDefault="00135C48">
      <w:pPr>
        <w:rPr>
          <w:lang w:val="el-GR"/>
        </w:rPr>
      </w:pPr>
      <w:r>
        <w:rPr>
          <w:noProof/>
          <w:lang w:val="el-GR" w:eastAsia="el-GR"/>
        </w:rPr>
        <w:drawing>
          <wp:anchor distT="0" distB="0" distL="114300" distR="114300" simplePos="0" relativeHeight="251658240" behindDoc="0" locked="0" layoutInCell="1" allowOverlap="1">
            <wp:simplePos x="0" y="0"/>
            <wp:positionH relativeFrom="column">
              <wp:posOffset>0</wp:posOffset>
            </wp:positionH>
            <wp:positionV relativeFrom="paragraph">
              <wp:posOffset>182880</wp:posOffset>
            </wp:positionV>
            <wp:extent cx="1682115" cy="2242185"/>
            <wp:effectExtent l="0" t="0" r="0" b="5715"/>
            <wp:wrapSquare wrapText="bothSides"/>
            <wp:docPr id="1" name="Picture 1" descr="A picture containing person, necktie,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necktie, person, outdoor&#10;&#10;Description automatically generated"/>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82115" cy="2242185"/>
                    </a:xfrm>
                    <a:prstGeom prst="rect">
                      <a:avLst/>
                    </a:prstGeom>
                  </pic:spPr>
                </pic:pic>
              </a:graphicData>
            </a:graphic>
          </wp:anchor>
        </w:drawing>
      </w:r>
    </w:p>
    <w:p w:rsidR="009023FB" w:rsidRPr="007C3B41" w:rsidRDefault="009023FB" w:rsidP="00135C48">
      <w:pPr>
        <w:jc w:val="both"/>
        <w:rPr>
          <w:rFonts w:cstheme="minorHAnsi"/>
          <w:lang w:val="el-GR"/>
        </w:rPr>
      </w:pPr>
      <w:r w:rsidRPr="007C3B41">
        <w:rPr>
          <w:rFonts w:cstheme="minorHAnsi"/>
          <w:lang w:val="el-GR"/>
        </w:rPr>
        <w:t>Ο διακεκριμένος</w:t>
      </w:r>
      <w:r w:rsidR="009701D1" w:rsidRPr="007C3B41">
        <w:rPr>
          <w:rFonts w:cstheme="minorHAnsi"/>
          <w:lang w:val="el-GR"/>
        </w:rPr>
        <w:t>, διεθνώς,</w:t>
      </w:r>
      <w:r w:rsidRPr="007C3B41">
        <w:rPr>
          <w:rFonts w:cstheme="minorHAnsi"/>
          <w:lang w:val="el-GR"/>
        </w:rPr>
        <w:t xml:space="preserve"> Καθηγητής Αλέξανδρος Μακρυγιάννης θα </w:t>
      </w:r>
      <w:r w:rsidR="009701D1" w:rsidRPr="007C3B41">
        <w:rPr>
          <w:rFonts w:cstheme="minorHAnsi"/>
          <w:lang w:val="el-GR"/>
        </w:rPr>
        <w:t xml:space="preserve">δώσει </w:t>
      </w:r>
      <w:r w:rsidRPr="007C3B41">
        <w:rPr>
          <w:rFonts w:cstheme="minorHAnsi"/>
          <w:lang w:val="el-GR"/>
        </w:rPr>
        <w:t>ομιλία με θέμα “</w:t>
      </w:r>
      <w:r w:rsidRPr="007C3B41">
        <w:rPr>
          <w:rFonts w:cstheme="minorHAnsi"/>
        </w:rPr>
        <w:t>CannabisandCannabinoids</w:t>
      </w:r>
      <w:r w:rsidRPr="007C3B41">
        <w:rPr>
          <w:rFonts w:cstheme="minorHAnsi"/>
          <w:lang w:val="el-GR"/>
        </w:rPr>
        <w:t xml:space="preserve">” στο αμφιθέατρο ΦΜ2, στο Τμήμα Φαρμακευτικής, στο κτήριο </w:t>
      </w:r>
      <w:r w:rsidR="009701D1" w:rsidRPr="007C3B41">
        <w:rPr>
          <w:rFonts w:cstheme="minorHAnsi"/>
          <w:lang w:val="el-GR"/>
        </w:rPr>
        <w:t xml:space="preserve">της </w:t>
      </w:r>
      <w:r w:rsidRPr="007C3B41">
        <w:rPr>
          <w:rFonts w:cstheme="minorHAnsi"/>
          <w:lang w:val="el-GR"/>
        </w:rPr>
        <w:t xml:space="preserve">Σχολής Θετικών Επιστημών, στην Πανεπιστημιόπολη Ζωγράφου, την Τρίτη, </w:t>
      </w:r>
      <w:r w:rsidR="00AD002F">
        <w:rPr>
          <w:rFonts w:cstheme="minorHAnsi"/>
          <w:lang w:val="el-GR"/>
        </w:rPr>
        <w:t>22</w:t>
      </w:r>
      <w:r w:rsidR="00617ED1">
        <w:rPr>
          <w:rFonts w:cstheme="minorHAnsi"/>
          <w:lang w:val="el-GR"/>
        </w:rPr>
        <w:t>Οκτω</w:t>
      </w:r>
      <w:r w:rsidRPr="007C3B41">
        <w:rPr>
          <w:rFonts w:cstheme="minorHAnsi"/>
          <w:lang w:val="el-GR"/>
        </w:rPr>
        <w:t>βρίου 202</w:t>
      </w:r>
      <w:r w:rsidR="00EC6837">
        <w:rPr>
          <w:rFonts w:cstheme="minorHAnsi"/>
          <w:lang w:val="el-GR"/>
        </w:rPr>
        <w:t>3</w:t>
      </w:r>
      <w:r w:rsidRPr="007C3B41">
        <w:rPr>
          <w:rFonts w:cstheme="minorHAnsi"/>
          <w:lang w:val="el-GR"/>
        </w:rPr>
        <w:t>, στις 11:00 π</w:t>
      </w:r>
      <w:r w:rsidR="009701D1" w:rsidRPr="007C3B41">
        <w:rPr>
          <w:rFonts w:cstheme="minorHAnsi"/>
          <w:lang w:val="el-GR"/>
        </w:rPr>
        <w:t>.</w:t>
      </w:r>
      <w:r w:rsidRPr="007C3B41">
        <w:rPr>
          <w:rFonts w:cstheme="minorHAnsi"/>
          <w:lang w:val="el-GR"/>
        </w:rPr>
        <w:t xml:space="preserve">μ. </w:t>
      </w:r>
    </w:p>
    <w:p w:rsidR="00891B1D" w:rsidRPr="007C3B41" w:rsidRDefault="00891B1D" w:rsidP="009023FB">
      <w:pPr>
        <w:jc w:val="both"/>
        <w:rPr>
          <w:rFonts w:cstheme="minorHAnsi"/>
          <w:lang w:val="el-GR"/>
        </w:rPr>
      </w:pPr>
    </w:p>
    <w:p w:rsidR="00891B1D" w:rsidRPr="007C3B41" w:rsidRDefault="00891B1D" w:rsidP="00891B1D">
      <w:pPr>
        <w:jc w:val="both"/>
        <w:rPr>
          <w:rFonts w:cstheme="minorHAnsi"/>
          <w:iCs/>
          <w:lang w:val="el-GR"/>
        </w:rPr>
      </w:pPr>
      <w:r w:rsidRPr="007C3B41">
        <w:rPr>
          <w:rFonts w:cstheme="minorHAnsi"/>
          <w:lang w:val="el-GR"/>
        </w:rPr>
        <w:t>Το ερευνητικό έργο του Καθηγητή Μακρυγιάννη εστιάζεται στο σύστημα των κανναβινοειδών, τις δραστικές ενώσεις, τη ναρκωτική χρήση,  τη δομή και λειτουργία των υποδοχέων και των ενζύμων τους, την αλληλεπίδραση φαρμάκων και μεμβρανών, τα νευροστεροειδή και τους βιοδείκτες των ενδοκανναβινοειδών.</w:t>
      </w:r>
    </w:p>
    <w:p w:rsidR="009023FB" w:rsidRPr="007C3B41" w:rsidRDefault="009023FB">
      <w:pPr>
        <w:rPr>
          <w:rFonts w:cstheme="minorHAnsi"/>
          <w:lang w:val="el-GR"/>
        </w:rPr>
      </w:pPr>
    </w:p>
    <w:p w:rsidR="009023FB" w:rsidRPr="007C3B41" w:rsidRDefault="009023FB" w:rsidP="002D6FAF">
      <w:pPr>
        <w:jc w:val="both"/>
        <w:rPr>
          <w:rFonts w:cstheme="minorHAnsi"/>
          <w:lang w:val="el-GR"/>
        </w:rPr>
      </w:pPr>
      <w:r w:rsidRPr="007C3B41">
        <w:rPr>
          <w:rFonts w:cstheme="minorHAnsi"/>
          <w:lang w:val="el-GR"/>
        </w:rPr>
        <w:t xml:space="preserve">Ο Καθηγητής Μακρυγιάννης κατέχει την έδρα </w:t>
      </w:r>
      <w:r w:rsidR="00135C48" w:rsidRPr="007C3B41">
        <w:rPr>
          <w:rFonts w:cstheme="minorHAnsi"/>
          <w:lang w:val="el-GR"/>
        </w:rPr>
        <w:t>«</w:t>
      </w:r>
      <w:r w:rsidRPr="007C3B41">
        <w:rPr>
          <w:rFonts w:cstheme="minorHAnsi"/>
          <w:iCs/>
        </w:rPr>
        <w:t>GeorgeD</w:t>
      </w:r>
      <w:r w:rsidRPr="007C3B41">
        <w:rPr>
          <w:rFonts w:cstheme="minorHAnsi"/>
          <w:iCs/>
          <w:lang w:val="el-GR"/>
        </w:rPr>
        <w:t xml:space="preserve">. </w:t>
      </w:r>
      <w:proofErr w:type="spellStart"/>
      <w:r w:rsidRPr="007C3B41">
        <w:rPr>
          <w:rFonts w:cstheme="minorHAnsi"/>
          <w:iCs/>
        </w:rPr>
        <w:t>BehrakisChairinPharmaceuticalBiotechnology</w:t>
      </w:r>
      <w:proofErr w:type="spellEnd"/>
      <w:r w:rsidR="00135C48" w:rsidRPr="007C3B41">
        <w:rPr>
          <w:rFonts w:cstheme="minorHAnsi"/>
          <w:iCs/>
          <w:lang w:val="el-GR"/>
        </w:rPr>
        <w:t>»</w:t>
      </w:r>
      <w:r w:rsidRPr="007C3B41">
        <w:rPr>
          <w:rFonts w:cstheme="minorHAnsi"/>
          <w:iCs/>
          <w:lang w:val="el-GR"/>
        </w:rPr>
        <w:t xml:space="preserve"> και είναι Καθηγητής Φαρμακευτικής Χημείας και Χημικής Βιολογία</w:t>
      </w:r>
      <w:r w:rsidR="00266CFF" w:rsidRPr="007C3B41">
        <w:rPr>
          <w:rFonts w:cstheme="minorHAnsi"/>
          <w:i/>
          <w:lang w:val="el-GR"/>
        </w:rPr>
        <w:t xml:space="preserve">ς </w:t>
      </w:r>
      <w:r w:rsidR="00266CFF" w:rsidRPr="007C3B41">
        <w:rPr>
          <w:rFonts w:cstheme="minorHAnsi"/>
          <w:iCs/>
          <w:lang w:val="el-GR"/>
        </w:rPr>
        <w:t xml:space="preserve">στο Πανεπιστήμιο </w:t>
      </w:r>
      <w:r w:rsidR="00266CFF" w:rsidRPr="007C3B41">
        <w:rPr>
          <w:rFonts w:cstheme="minorHAnsi"/>
          <w:iCs/>
        </w:rPr>
        <w:t>Northeastern</w:t>
      </w:r>
      <w:r w:rsidR="00266CFF" w:rsidRPr="007C3B41">
        <w:rPr>
          <w:rFonts w:cstheme="minorHAnsi"/>
          <w:iCs/>
          <w:lang w:val="el-GR"/>
        </w:rPr>
        <w:t xml:space="preserve"> της Βοστώνης, στις ΗΠΑ και </w:t>
      </w:r>
      <w:r w:rsidR="002D6FAF" w:rsidRPr="007C3B41">
        <w:rPr>
          <w:rFonts w:cstheme="minorHAnsi"/>
          <w:iCs/>
          <w:lang w:val="el-GR"/>
        </w:rPr>
        <w:t>Δ</w:t>
      </w:r>
      <w:r w:rsidR="00266CFF" w:rsidRPr="007C3B41">
        <w:rPr>
          <w:rFonts w:cstheme="minorHAnsi"/>
          <w:iCs/>
          <w:lang w:val="el-GR"/>
        </w:rPr>
        <w:t xml:space="preserve">ιευθυντής του Ινστιτούτου </w:t>
      </w:r>
      <w:r w:rsidR="00266CFF" w:rsidRPr="007C3B41">
        <w:rPr>
          <w:rFonts w:cstheme="minorHAnsi"/>
          <w:iCs/>
        </w:rPr>
        <w:t>CenterforDrugDiscovery</w:t>
      </w:r>
      <w:r w:rsidR="00266CFF" w:rsidRPr="007C3B41">
        <w:rPr>
          <w:rFonts w:cstheme="minorHAnsi"/>
          <w:iCs/>
          <w:lang w:val="el-GR"/>
        </w:rPr>
        <w:t xml:space="preserve"> (</w:t>
      </w:r>
      <w:r w:rsidR="00266CFF" w:rsidRPr="007C3B41">
        <w:rPr>
          <w:rFonts w:cstheme="minorHAnsi"/>
          <w:iCs/>
        </w:rPr>
        <w:t>CDD</w:t>
      </w:r>
      <w:r w:rsidR="00266CFF" w:rsidRPr="007C3B41">
        <w:rPr>
          <w:rFonts w:cstheme="minorHAnsi"/>
          <w:iCs/>
          <w:lang w:val="el-GR"/>
        </w:rPr>
        <w:t>) στο ομώνυμο πανεπιστήμιο</w:t>
      </w:r>
      <w:r w:rsidR="002D6FAF" w:rsidRPr="007C3B41">
        <w:rPr>
          <w:rFonts w:cstheme="minorHAnsi"/>
          <w:iCs/>
          <w:lang w:val="el-GR"/>
        </w:rPr>
        <w:t>. Ο Καθηγητής Μακρυγιάννης  έχει ανακηρυχθεί Επίτιμος Διδάκτορας του ΕΚΠΑ</w:t>
      </w:r>
      <w:r w:rsidR="00E56A61" w:rsidRPr="007C3B41">
        <w:rPr>
          <w:rFonts w:cstheme="minorHAnsi"/>
          <w:iCs/>
          <w:lang w:val="el-GR"/>
        </w:rPr>
        <w:t>, το 2005 και του Πανεπιστημίου της Κρήτης, το 2018. Ενδεικτικά,</w:t>
      </w:r>
      <w:r w:rsidR="002D6FAF" w:rsidRPr="007C3B41">
        <w:rPr>
          <w:rFonts w:cstheme="minorHAnsi"/>
          <w:iCs/>
          <w:lang w:val="el-GR"/>
        </w:rPr>
        <w:t xml:space="preserve"> στις διακρίσεις </w:t>
      </w:r>
      <w:r w:rsidR="00E56A61" w:rsidRPr="007C3B41">
        <w:rPr>
          <w:rFonts w:cstheme="minorHAnsi"/>
          <w:iCs/>
          <w:lang w:val="el-GR"/>
        </w:rPr>
        <w:t xml:space="preserve">του </w:t>
      </w:r>
      <w:r w:rsidR="00F74A8E" w:rsidRPr="007C3B41">
        <w:rPr>
          <w:rFonts w:cstheme="minorHAnsi"/>
          <w:iCs/>
          <w:lang w:val="el-GR"/>
        </w:rPr>
        <w:t>συγκαταλέγονται</w:t>
      </w:r>
      <w:r w:rsidR="00E56A61" w:rsidRPr="007C3B41">
        <w:rPr>
          <w:rFonts w:cstheme="minorHAnsi"/>
          <w:iCs/>
          <w:lang w:val="el-GR"/>
        </w:rPr>
        <w:t xml:space="preserve"> οι βραβεύσεις από </w:t>
      </w:r>
      <w:r w:rsidR="00F74A8E" w:rsidRPr="007C3B41">
        <w:rPr>
          <w:rFonts w:cstheme="minorHAnsi"/>
          <w:iCs/>
          <w:lang w:val="el-GR"/>
        </w:rPr>
        <w:t>Π</w:t>
      </w:r>
      <w:r w:rsidR="00E56A61" w:rsidRPr="007C3B41">
        <w:rPr>
          <w:rFonts w:cstheme="minorHAnsi"/>
          <w:iCs/>
          <w:lang w:val="el-GR"/>
        </w:rPr>
        <w:t xml:space="preserve">ανεπιστήμια, όπως του </w:t>
      </w:r>
      <w:r w:rsidR="00E56A61" w:rsidRPr="007C3B41">
        <w:rPr>
          <w:rFonts w:cstheme="minorHAnsi"/>
          <w:iCs/>
        </w:rPr>
        <w:t>Connecticut</w:t>
      </w:r>
      <w:r w:rsidR="00E56A61" w:rsidRPr="007C3B41">
        <w:rPr>
          <w:rFonts w:cstheme="minorHAnsi"/>
          <w:iCs/>
          <w:lang w:val="el-GR"/>
        </w:rPr>
        <w:t xml:space="preserve">, του </w:t>
      </w:r>
      <w:r w:rsidR="00E56A61" w:rsidRPr="007C3B41">
        <w:rPr>
          <w:rFonts w:cstheme="minorHAnsi"/>
          <w:iCs/>
        </w:rPr>
        <w:t>Northeastern</w:t>
      </w:r>
      <w:r w:rsidR="008A5A14" w:rsidRPr="007C3B41">
        <w:rPr>
          <w:rFonts w:cstheme="minorHAnsi"/>
          <w:iCs/>
          <w:lang w:val="el-GR"/>
        </w:rPr>
        <w:t>, η βράβευση</w:t>
      </w:r>
      <w:r w:rsidR="008A5A14" w:rsidRPr="007C3B41">
        <w:rPr>
          <w:rFonts w:cstheme="minorHAnsi"/>
        </w:rPr>
        <w:t>ResearchScientistAward</w:t>
      </w:r>
      <w:r w:rsidR="008A5A14" w:rsidRPr="007C3B41">
        <w:rPr>
          <w:rFonts w:cstheme="minorHAnsi"/>
          <w:lang w:val="el-GR"/>
        </w:rPr>
        <w:t xml:space="preserve">, </w:t>
      </w:r>
      <w:r w:rsidR="008A5A14" w:rsidRPr="007C3B41">
        <w:rPr>
          <w:rFonts w:cstheme="minorHAnsi"/>
        </w:rPr>
        <w:t>NIDA</w:t>
      </w:r>
      <w:r w:rsidR="008A5A14" w:rsidRPr="007C3B41">
        <w:rPr>
          <w:rFonts w:cstheme="minorHAnsi"/>
          <w:lang w:val="el-GR"/>
        </w:rPr>
        <w:t xml:space="preserve"> (1990-95 &amp; 1995-2000)</w:t>
      </w:r>
      <w:r w:rsidR="00E56A61" w:rsidRPr="007C3B41">
        <w:rPr>
          <w:rFonts w:cstheme="minorHAnsi"/>
          <w:iCs/>
          <w:lang w:val="el-GR"/>
        </w:rPr>
        <w:t>. Το</w:t>
      </w:r>
      <w:r w:rsidR="00E56A61" w:rsidRPr="007C3B41">
        <w:rPr>
          <w:rFonts w:cstheme="minorHAnsi"/>
          <w:iCs/>
        </w:rPr>
        <w:t xml:space="preserve"> 2012</w:t>
      </w:r>
      <w:r w:rsidR="00135C48" w:rsidRPr="007C3B41">
        <w:rPr>
          <w:rFonts w:cstheme="minorHAnsi"/>
          <w:iCs/>
        </w:rPr>
        <w:t>,</w:t>
      </w:r>
      <w:r w:rsidR="00E56A61" w:rsidRPr="007C3B41">
        <w:rPr>
          <w:rFonts w:cstheme="minorHAnsi"/>
          <w:iCs/>
          <w:lang w:val="el-GR"/>
        </w:rPr>
        <w:t>έλαβετηνδιάκριση</w:t>
      </w:r>
      <w:r w:rsidR="00E56A61" w:rsidRPr="007C3B41">
        <w:rPr>
          <w:rFonts w:cstheme="minorHAnsi"/>
        </w:rPr>
        <w:t xml:space="preserve"> ACS Research Lifetime Achievement Award in Medicinal Chemistry </w:t>
      </w:r>
      <w:r w:rsidR="00E56A61" w:rsidRPr="007C3B41">
        <w:rPr>
          <w:rFonts w:cstheme="minorHAnsi"/>
          <w:lang w:val="el-GR"/>
        </w:rPr>
        <w:t>καιτο</w:t>
      </w:r>
      <w:r w:rsidR="00E56A61" w:rsidRPr="007C3B41">
        <w:rPr>
          <w:rFonts w:cstheme="minorHAnsi"/>
        </w:rPr>
        <w:t xml:space="preserve"> 2013</w:t>
      </w:r>
      <w:r w:rsidR="00135C48" w:rsidRPr="007C3B41">
        <w:rPr>
          <w:rFonts w:cstheme="minorHAnsi"/>
        </w:rPr>
        <w:t>,</w:t>
      </w:r>
      <w:r w:rsidR="00E56A61" w:rsidRPr="007C3B41">
        <w:rPr>
          <w:rFonts w:cstheme="minorHAnsi"/>
          <w:lang w:val="el-GR"/>
        </w:rPr>
        <w:t>ενεγράφηστο</w:t>
      </w:r>
      <w:r w:rsidR="00E56A61" w:rsidRPr="007C3B41">
        <w:rPr>
          <w:rFonts w:cstheme="minorHAnsi"/>
        </w:rPr>
        <w:t xml:space="preserve">ACS Medicinal Chemistry Hall of Fame. </w:t>
      </w:r>
      <w:r w:rsidR="00E56A61" w:rsidRPr="007C3B41">
        <w:rPr>
          <w:rFonts w:cstheme="minorHAnsi"/>
          <w:lang w:val="el-GR"/>
        </w:rPr>
        <w:t>Το 2014</w:t>
      </w:r>
      <w:r w:rsidR="00135C48" w:rsidRPr="007C3B41">
        <w:rPr>
          <w:rFonts w:cstheme="minorHAnsi"/>
          <w:lang w:val="el-GR"/>
        </w:rPr>
        <w:t>,</w:t>
      </w:r>
      <w:r w:rsidR="00E56A61" w:rsidRPr="007C3B41">
        <w:rPr>
          <w:rFonts w:cstheme="minorHAnsi"/>
          <w:lang w:val="el-GR"/>
        </w:rPr>
        <w:t xml:space="preserve"> διακρίθηκε</w:t>
      </w:r>
      <w:r w:rsidR="00F74A8E" w:rsidRPr="007C3B41">
        <w:rPr>
          <w:rFonts w:cstheme="minorHAnsi"/>
          <w:lang w:val="el-GR"/>
        </w:rPr>
        <w:t>,</w:t>
      </w:r>
      <w:r w:rsidR="00E56A61" w:rsidRPr="007C3B41">
        <w:rPr>
          <w:rFonts w:cstheme="minorHAnsi"/>
          <w:lang w:val="el-GR"/>
        </w:rPr>
        <w:t xml:space="preserve"> ως </w:t>
      </w:r>
      <w:r w:rsidR="00E56A61" w:rsidRPr="007C3B41">
        <w:rPr>
          <w:rFonts w:cstheme="minorHAnsi"/>
        </w:rPr>
        <w:t>HighlyCitedResearcher</w:t>
      </w:r>
      <w:r w:rsidR="00E56A61" w:rsidRPr="007C3B41">
        <w:rPr>
          <w:rFonts w:cstheme="minorHAnsi"/>
          <w:lang w:val="el-GR"/>
        </w:rPr>
        <w:t xml:space="preserve"> από το</w:t>
      </w:r>
      <w:r w:rsidR="00135C48" w:rsidRPr="007C3B41">
        <w:rPr>
          <w:rFonts w:cstheme="minorHAnsi"/>
          <w:lang w:val="el-GR"/>
        </w:rPr>
        <w:t xml:space="preserve">ν </w:t>
      </w:r>
      <w:r w:rsidR="00F74A8E" w:rsidRPr="007C3B41">
        <w:rPr>
          <w:rFonts w:cstheme="minorHAnsi"/>
          <w:lang w:val="el-GR"/>
        </w:rPr>
        <w:t>Ο</w:t>
      </w:r>
      <w:r w:rsidR="00135C48" w:rsidRPr="007C3B41">
        <w:rPr>
          <w:rFonts w:cstheme="minorHAnsi"/>
          <w:lang w:val="el-GR"/>
        </w:rPr>
        <w:t>ργανισμό</w:t>
      </w:r>
      <w:r w:rsidR="00E56A61" w:rsidRPr="007C3B41">
        <w:rPr>
          <w:rFonts w:cstheme="minorHAnsi"/>
        </w:rPr>
        <w:t>ThomsonReuters</w:t>
      </w:r>
      <w:r w:rsidR="00891B1D" w:rsidRPr="007C3B41">
        <w:rPr>
          <w:rFonts w:cstheme="minorHAnsi"/>
          <w:lang w:val="el-GR"/>
        </w:rPr>
        <w:t>.</w:t>
      </w:r>
    </w:p>
    <w:p w:rsidR="00891B1D" w:rsidRPr="007C3B41" w:rsidRDefault="00891B1D" w:rsidP="002D6FAF">
      <w:pPr>
        <w:jc w:val="both"/>
        <w:rPr>
          <w:rFonts w:cstheme="minorHAnsi"/>
          <w:lang w:val="el-GR"/>
        </w:rPr>
      </w:pPr>
    </w:p>
    <w:p w:rsidR="008A5A14" w:rsidRPr="00C207A0" w:rsidRDefault="00135C48" w:rsidP="008A5A14">
      <w:pPr>
        <w:jc w:val="right"/>
        <w:rPr>
          <w:rFonts w:cstheme="minorHAnsi"/>
          <w:lang w:val="el-GR"/>
        </w:rPr>
      </w:pPr>
      <w:r w:rsidRPr="00C207A0">
        <w:rPr>
          <w:rFonts w:cstheme="minorHAnsi"/>
          <w:lang w:val="el-GR"/>
        </w:rPr>
        <w:tab/>
      </w:r>
    </w:p>
    <w:p w:rsidR="008A5A14" w:rsidRPr="00C207A0" w:rsidRDefault="008A5A14" w:rsidP="008A5A14">
      <w:pPr>
        <w:jc w:val="right"/>
        <w:rPr>
          <w:rFonts w:cstheme="minorHAnsi"/>
          <w:lang w:val="el-GR"/>
        </w:rPr>
      </w:pPr>
    </w:p>
    <w:p w:rsidR="00135C48" w:rsidRPr="005375DA" w:rsidRDefault="008A5A14" w:rsidP="005375DA">
      <w:pPr>
        <w:jc w:val="right"/>
        <w:rPr>
          <w:rFonts w:cstheme="minorHAnsi"/>
        </w:rPr>
      </w:pPr>
      <w:r w:rsidRPr="007C3B41">
        <w:rPr>
          <w:rFonts w:cstheme="minorHAnsi"/>
          <w:lang w:val="el-GR"/>
        </w:rPr>
        <w:t>Εκ του Τομέα Φαρμακευτικής Χημείας</w:t>
      </w:r>
    </w:p>
    <w:sectPr w:rsidR="00135C48" w:rsidRPr="005375DA" w:rsidSect="009928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Katsoulidis">
    <w:altName w:val="Arial"/>
    <w:panose1 w:val="02000506040000020003"/>
    <w:charset w:val="00"/>
    <w:family w:val="modern"/>
    <w:notTrueType/>
    <w:pitch w:val="variable"/>
    <w:sig w:usb0="A00000AF" w:usb1="4000204A" w:usb2="00000000" w:usb3="00000000" w:csb0="0000009B"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5"/>
  <w:proofState w:spelling="clean" w:grammar="clean"/>
  <w:defaultTabStop w:val="720"/>
  <w:characterSpacingControl w:val="doNotCompress"/>
  <w:compat/>
  <w:rsids>
    <w:rsidRoot w:val="009023FB"/>
    <w:rsid w:val="00135C48"/>
    <w:rsid w:val="00183E0D"/>
    <w:rsid w:val="001A1692"/>
    <w:rsid w:val="00266CFF"/>
    <w:rsid w:val="002D6FAF"/>
    <w:rsid w:val="0044373C"/>
    <w:rsid w:val="004D3B97"/>
    <w:rsid w:val="005375DA"/>
    <w:rsid w:val="00617ED1"/>
    <w:rsid w:val="0073501A"/>
    <w:rsid w:val="007C3B41"/>
    <w:rsid w:val="00891B1D"/>
    <w:rsid w:val="008A5A14"/>
    <w:rsid w:val="009023FB"/>
    <w:rsid w:val="009701D1"/>
    <w:rsid w:val="00992835"/>
    <w:rsid w:val="009D4306"/>
    <w:rsid w:val="00AD002F"/>
    <w:rsid w:val="00BC2A6C"/>
    <w:rsid w:val="00C207A0"/>
    <w:rsid w:val="00C31214"/>
    <w:rsid w:val="00C3658A"/>
    <w:rsid w:val="00E56A61"/>
    <w:rsid w:val="00EC6837"/>
    <w:rsid w:val="00F74A8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3FB"/>
    <w:rPr>
      <w:rFonts w:eastAsiaTheme="minorEastAsia"/>
    </w:rPr>
  </w:style>
  <w:style w:type="paragraph" w:styleId="4">
    <w:name w:val="heading 4"/>
    <w:basedOn w:val="a"/>
    <w:next w:val="a"/>
    <w:link w:val="4Char"/>
    <w:qFormat/>
    <w:rsid w:val="009023FB"/>
    <w:pPr>
      <w:keepNext/>
      <w:spacing w:before="240" w:after="60"/>
      <w:outlineLvl w:val="3"/>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9023FB"/>
    <w:rPr>
      <w:rFonts w:ascii="Times New Roman" w:eastAsia="Times New Roman" w:hAnsi="Times New Roman" w:cs="Times New Roman"/>
      <w:b/>
      <w:sz w:val="28"/>
      <w:szCs w:val="28"/>
      <w:lang w:val="en-US"/>
    </w:rPr>
  </w:style>
  <w:style w:type="character" w:styleId="-">
    <w:name w:val="Hyperlink"/>
    <w:basedOn w:val="a0"/>
    <w:uiPriority w:val="99"/>
    <w:unhideWhenUsed/>
    <w:rsid w:val="009023F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ros@pharm.uoa.gr" TargetMode="External"/><Relationship Id="rId5" Type="http://schemas.openxmlformats.org/officeDocument/2006/relationships/image" Target="cid:part3.AF3DC49F.C5ED7D63@uoa.g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1459</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National and Kapodistrian University of Athens</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 Papanastasiou</dc:creator>
  <cp:lastModifiedBy>frida</cp:lastModifiedBy>
  <cp:revision>2</cp:revision>
  <dcterms:created xsi:type="dcterms:W3CDTF">2024-10-22T07:26:00Z</dcterms:created>
  <dcterms:modified xsi:type="dcterms:W3CDTF">2024-10-22T07:26:00Z</dcterms:modified>
</cp:coreProperties>
</file>