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02" w:rsidRPr="009D2382" w:rsidRDefault="007D3502" w:rsidP="007D3502">
      <w:pPr>
        <w:spacing w:before="240" w:after="0"/>
        <w:rPr>
          <w:rFonts w:ascii="Katsoulidis" w:hAnsi="Katsoulidis"/>
          <w:sz w:val="24"/>
          <w:szCs w:val="24"/>
          <w:lang w:val="el-GR"/>
        </w:rPr>
      </w:pPr>
      <w:r w:rsidRPr="00C270C2">
        <w:rPr>
          <w:rFonts w:ascii="Katsoulidis" w:hAnsi="Katsoulidis"/>
          <w:b/>
          <w:noProof/>
          <w:spacing w:val="20"/>
          <w:sz w:val="24"/>
          <w:szCs w:val="24"/>
          <w:lang w:val="el-GR" w:eastAsia="el-GR"/>
        </w:rPr>
        <w:drawing>
          <wp:inline distT="0" distB="0" distL="0" distR="0">
            <wp:extent cx="3060700" cy="895350"/>
            <wp:effectExtent l="0" t="0" r="635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382" w:rsidRPr="00E22E39">
        <w:rPr>
          <w:rFonts w:ascii="Katsoulidis" w:hAnsi="Katsoulidis"/>
          <w:sz w:val="24"/>
          <w:szCs w:val="24"/>
          <w:lang w:val="el-GR"/>
        </w:rPr>
        <w:t xml:space="preserve">              </w:t>
      </w:r>
    </w:p>
    <w:p w:rsidR="007D3502" w:rsidRPr="00C270C2" w:rsidRDefault="007D3502" w:rsidP="00CF0D99">
      <w:pPr>
        <w:pStyle w:val="3"/>
        <w:ind w:right="-91"/>
        <w:jc w:val="left"/>
        <w:rPr>
          <w:rFonts w:ascii="Katsoulidis" w:hAnsi="Katsoulidis"/>
          <w:b/>
          <w:spacing w:val="20"/>
          <w:szCs w:val="24"/>
          <w:u w:val="none"/>
        </w:rPr>
      </w:pPr>
      <w:r w:rsidRPr="00C270C2">
        <w:rPr>
          <w:rFonts w:ascii="Katsoulidis" w:hAnsi="Katsoulidis"/>
          <w:b/>
          <w:spacing w:val="20"/>
          <w:szCs w:val="24"/>
          <w:u w:val="none"/>
        </w:rPr>
        <w:t xml:space="preserve"> ΣΧΟΛΗ ΕΠΙΣΤΗΜΩΝ ΥΓΕΙΑΣ</w:t>
      </w:r>
    </w:p>
    <w:p w:rsidR="007D3502" w:rsidRPr="00C270C2" w:rsidRDefault="00FB7EDD" w:rsidP="00CF0D99">
      <w:pPr>
        <w:pStyle w:val="3"/>
        <w:ind w:right="-91"/>
        <w:jc w:val="left"/>
        <w:rPr>
          <w:rFonts w:ascii="Katsoulidis" w:hAnsi="Katsoulidis"/>
          <w:b/>
          <w:spacing w:val="8"/>
          <w:w w:val="95"/>
          <w:szCs w:val="24"/>
          <w:u w:val="none"/>
        </w:rPr>
      </w:pPr>
      <w:r w:rsidRPr="00C270C2">
        <w:rPr>
          <w:rFonts w:ascii="Katsoulidis" w:hAnsi="Katsoulidis"/>
          <w:b/>
          <w:spacing w:val="8"/>
          <w:w w:val="95"/>
          <w:szCs w:val="24"/>
          <w:u w:val="none"/>
        </w:rPr>
        <w:t xml:space="preserve"> </w:t>
      </w:r>
      <w:r w:rsidR="007D3502" w:rsidRPr="00C270C2">
        <w:rPr>
          <w:rFonts w:ascii="Katsoulidis" w:hAnsi="Katsoulidis"/>
          <w:b/>
          <w:spacing w:val="8"/>
          <w:w w:val="95"/>
          <w:szCs w:val="24"/>
          <w:u w:val="none"/>
        </w:rPr>
        <w:t>ΤΜΗΜΑ ΦΑΡΜΑΚΕΥΤΙΚΗΣ</w:t>
      </w:r>
    </w:p>
    <w:p w:rsidR="007D3502" w:rsidRPr="00C270C2" w:rsidRDefault="00FB7EDD" w:rsidP="00CF0D99">
      <w:pPr>
        <w:spacing w:after="0" w:line="240" w:lineRule="auto"/>
        <w:rPr>
          <w:rFonts w:ascii="Katsoulidis" w:hAnsi="Katsoulidis"/>
          <w:b/>
          <w:sz w:val="24"/>
          <w:szCs w:val="24"/>
          <w:lang w:val="el-GR"/>
        </w:rPr>
      </w:pPr>
      <w:r w:rsidRPr="00C270C2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7D3502" w:rsidRPr="00C270C2">
        <w:rPr>
          <w:rFonts w:ascii="Katsoulidis" w:hAnsi="Katsoulidis"/>
          <w:b/>
          <w:sz w:val="24"/>
          <w:szCs w:val="24"/>
          <w:lang w:val="el-GR"/>
        </w:rPr>
        <w:t>ΓΡΑΜΜΑΤΕΙΑ</w:t>
      </w:r>
    </w:p>
    <w:p w:rsidR="007D3502" w:rsidRPr="00C270C2" w:rsidRDefault="00DF5592" w:rsidP="007D3502">
      <w:pPr>
        <w:rPr>
          <w:rFonts w:ascii="Katsoulidis" w:hAnsi="Katsoulidis" w:cs="Times New Roman"/>
          <w:sz w:val="24"/>
          <w:szCs w:val="24"/>
          <w:lang w:val="el-GR"/>
        </w:rPr>
      </w:pPr>
      <w:r w:rsidRPr="00C270C2">
        <w:rPr>
          <w:rFonts w:ascii="Katsoulidis" w:hAnsi="Katsoulidis" w:cs="Times New Roman"/>
          <w:sz w:val="24"/>
          <w:szCs w:val="24"/>
          <w:lang w:val="el-GR"/>
        </w:rPr>
        <w:t xml:space="preserve">                                           </w:t>
      </w:r>
      <w:r w:rsidR="00E22E39">
        <w:rPr>
          <w:rFonts w:ascii="Katsoulidis" w:hAnsi="Katsoulidis" w:cs="Times New Roman"/>
          <w:sz w:val="24"/>
          <w:szCs w:val="24"/>
          <w:lang w:val="el-GR"/>
        </w:rPr>
        <w:t xml:space="preserve">                               </w:t>
      </w:r>
      <w:r w:rsidR="007D3502" w:rsidRPr="00C270C2">
        <w:rPr>
          <w:rFonts w:ascii="Katsoulidis" w:hAnsi="Katsoulidis" w:cs="Times New Roman"/>
          <w:sz w:val="24"/>
          <w:szCs w:val="24"/>
          <w:lang w:val="el-GR"/>
        </w:rPr>
        <w:t xml:space="preserve"> Αθήνα  </w:t>
      </w:r>
      <w:r w:rsidR="00E22E39">
        <w:rPr>
          <w:rFonts w:ascii="Katsoulidis" w:hAnsi="Katsoulidis" w:cs="Times New Roman"/>
          <w:sz w:val="24"/>
          <w:szCs w:val="24"/>
          <w:lang w:val="el-GR"/>
        </w:rPr>
        <w:t>30 Ιανουα</w:t>
      </w:r>
      <w:r w:rsidR="00951AC7">
        <w:rPr>
          <w:rFonts w:ascii="Katsoulidis" w:hAnsi="Katsoulidis" w:cs="Times New Roman"/>
          <w:sz w:val="24"/>
          <w:szCs w:val="24"/>
          <w:lang w:val="el-GR"/>
        </w:rPr>
        <w:t>ρίου</w:t>
      </w:r>
      <w:r w:rsidR="007D3502" w:rsidRPr="00C270C2">
        <w:rPr>
          <w:rFonts w:ascii="Katsoulidis" w:hAnsi="Katsoulidis" w:cs="Times New Roman"/>
          <w:sz w:val="24"/>
          <w:szCs w:val="24"/>
          <w:lang w:val="el-GR"/>
        </w:rPr>
        <w:t xml:space="preserve"> 202</w:t>
      </w:r>
      <w:r w:rsidR="00E22E39">
        <w:rPr>
          <w:rFonts w:ascii="Katsoulidis" w:hAnsi="Katsoulidis" w:cs="Times New Roman"/>
          <w:sz w:val="24"/>
          <w:szCs w:val="24"/>
          <w:lang w:val="el-GR"/>
        </w:rPr>
        <w:t>3</w:t>
      </w:r>
    </w:p>
    <w:p w:rsidR="00953249" w:rsidRDefault="00953249" w:rsidP="007D3502">
      <w:pPr>
        <w:shd w:val="clear" w:color="auto" w:fill="FFFFFF"/>
        <w:spacing w:after="0" w:line="240" w:lineRule="auto"/>
        <w:rPr>
          <w:rFonts w:ascii="Katsoulidis" w:eastAsia="Times New Roman" w:hAnsi="Katsoulidis" w:cs="Times New Roman"/>
          <w:color w:val="414042"/>
          <w:sz w:val="24"/>
          <w:szCs w:val="24"/>
          <w:lang w:val="en-US"/>
        </w:rPr>
      </w:pPr>
    </w:p>
    <w:p w:rsidR="003029F4" w:rsidRPr="003029F4" w:rsidRDefault="003029F4" w:rsidP="007D3502">
      <w:pPr>
        <w:shd w:val="clear" w:color="auto" w:fill="FFFFFF"/>
        <w:spacing w:after="0" w:line="240" w:lineRule="auto"/>
        <w:rPr>
          <w:rFonts w:ascii="Katsoulidis" w:eastAsia="Times New Roman" w:hAnsi="Katsoulidis" w:cs="Times New Roman"/>
          <w:color w:val="414042"/>
          <w:sz w:val="24"/>
          <w:szCs w:val="24"/>
          <w:lang w:val="en-US"/>
        </w:rPr>
      </w:pPr>
    </w:p>
    <w:p w:rsidR="00953249" w:rsidRPr="00C270C2" w:rsidRDefault="00953249" w:rsidP="007D3502">
      <w:pPr>
        <w:shd w:val="clear" w:color="auto" w:fill="FFFFFF"/>
        <w:spacing w:after="0" w:line="240" w:lineRule="auto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7D3502" w:rsidRDefault="00E22E39" w:rsidP="00DF5592">
      <w:pPr>
        <w:shd w:val="clear" w:color="auto" w:fill="FFFFFF"/>
        <w:spacing w:after="0" w:line="360" w:lineRule="auto"/>
        <w:jc w:val="center"/>
        <w:rPr>
          <w:rFonts w:ascii="Katsoulidis" w:eastAsia="Times New Roman" w:hAnsi="Katsoulidis" w:cs="Times New Roman"/>
          <w:b/>
          <w:sz w:val="24"/>
          <w:szCs w:val="24"/>
          <w:u w:val="single"/>
          <w:lang w:val="en-US"/>
        </w:rPr>
      </w:pPr>
      <w:r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 xml:space="preserve">ΣΥΜΠΛΗΡΩΜΑΤΙΚΗ </w:t>
      </w:r>
      <w:r w:rsidR="007D3502"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 xml:space="preserve">ΑΝΑΚΟΙΝΩΣΗ </w:t>
      </w:r>
      <w:r w:rsidR="00CA08DE"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>ΟΡΚΩΜΟΣΙΑΣ</w:t>
      </w:r>
    </w:p>
    <w:p w:rsidR="003029F4" w:rsidRPr="003029F4" w:rsidRDefault="003029F4" w:rsidP="00DF5592">
      <w:pPr>
        <w:shd w:val="clear" w:color="auto" w:fill="FFFFFF"/>
        <w:spacing w:after="0" w:line="360" w:lineRule="auto"/>
        <w:jc w:val="center"/>
        <w:rPr>
          <w:rFonts w:ascii="Katsoulidis" w:eastAsia="Times New Roman" w:hAnsi="Katsoulidis" w:cs="Times New Roman"/>
          <w:b/>
          <w:sz w:val="24"/>
          <w:szCs w:val="24"/>
          <w:u w:val="single"/>
          <w:lang w:val="en-US"/>
        </w:rPr>
      </w:pPr>
    </w:p>
    <w:p w:rsidR="00B5547F" w:rsidRPr="00C270C2" w:rsidRDefault="00B5547F" w:rsidP="00A06F9D">
      <w:pPr>
        <w:shd w:val="clear" w:color="auto" w:fill="FFFFFF"/>
        <w:spacing w:after="0" w:line="360" w:lineRule="auto"/>
        <w:jc w:val="both"/>
        <w:rPr>
          <w:rFonts w:ascii="Katsoulidis" w:eastAsia="Times New Roman" w:hAnsi="Katsoulidis" w:cs="Times New Roman"/>
          <w:b/>
          <w:sz w:val="24"/>
          <w:szCs w:val="24"/>
          <w:lang w:val="el-GR"/>
        </w:rPr>
      </w:pPr>
    </w:p>
    <w:p w:rsidR="004A537E" w:rsidRDefault="00E22E39" w:rsidP="00A06F9D">
      <w:pPr>
        <w:spacing w:line="360" w:lineRule="auto"/>
        <w:ind w:firstLine="680"/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 xml:space="preserve">Σε συνέχεια της από 15-12-2022 προηγούμενης ανακοίνωσης του Τμήματος Φαρμακευτικής αναφορικά με την </w:t>
      </w:r>
      <w:r w:rsidR="00CA08DE" w:rsidRPr="004A537E">
        <w:rPr>
          <w:rFonts w:ascii="Katsoulidis" w:hAnsi="Katsoulidis"/>
          <w:sz w:val="24"/>
          <w:szCs w:val="24"/>
          <w:lang w:val="el-GR"/>
        </w:rPr>
        <w:t xml:space="preserve"> </w:t>
      </w:r>
      <w:r w:rsidR="00CA08DE" w:rsidRPr="004A537E">
        <w:rPr>
          <w:rFonts w:ascii="Katsoulidis" w:hAnsi="Katsoulidis"/>
          <w:b/>
          <w:sz w:val="24"/>
          <w:szCs w:val="24"/>
          <w:u w:val="single"/>
          <w:lang w:val="el-GR"/>
        </w:rPr>
        <w:t>ορκωμοσία</w:t>
      </w:r>
      <w:r w:rsidR="00CA08DE" w:rsidRPr="004A537E">
        <w:rPr>
          <w:rFonts w:ascii="Katsoulidis" w:hAnsi="Katsoulidis"/>
          <w:sz w:val="24"/>
          <w:szCs w:val="24"/>
          <w:lang w:val="el-GR"/>
        </w:rPr>
        <w:t xml:space="preserve"> των </w:t>
      </w:r>
      <w:r w:rsidR="007407CA" w:rsidRPr="004A537E">
        <w:rPr>
          <w:rFonts w:ascii="Katsoulidis" w:hAnsi="Katsoulidis"/>
          <w:sz w:val="24"/>
          <w:szCs w:val="24"/>
          <w:lang w:val="el-GR"/>
        </w:rPr>
        <w:t xml:space="preserve">προπτυχιακών </w:t>
      </w:r>
      <w:r w:rsidR="00CA08DE" w:rsidRPr="004A537E">
        <w:rPr>
          <w:rFonts w:ascii="Katsoulidis" w:hAnsi="Katsoulidis"/>
          <w:sz w:val="24"/>
          <w:szCs w:val="24"/>
          <w:lang w:val="el-GR"/>
        </w:rPr>
        <w:t>φοιτητών του</w:t>
      </w:r>
      <w:r>
        <w:rPr>
          <w:rFonts w:ascii="Katsoulidis" w:hAnsi="Katsoulidis"/>
          <w:sz w:val="24"/>
          <w:szCs w:val="24"/>
          <w:lang w:val="el-GR"/>
        </w:rPr>
        <w:t xml:space="preserve"> Τμήματος </w:t>
      </w:r>
      <w:r w:rsidR="00CA08DE" w:rsidRPr="004A537E">
        <w:rPr>
          <w:rFonts w:ascii="Katsoulidis" w:hAnsi="Katsoulidis"/>
          <w:sz w:val="24"/>
          <w:szCs w:val="24"/>
          <w:lang w:val="el-GR"/>
        </w:rPr>
        <w:t>οι οποίοι περάτωσαν επιτυχώς όλα τα προβλεπόμενα στο πρόγραμμα σπουδών μαθήματα για τη λήψη του πτυχίου τους, καθώς και την πρακτική τους άσκηση, κατά την εξεταστική περ</w:t>
      </w:r>
      <w:r w:rsidR="00953249" w:rsidRPr="004A537E">
        <w:rPr>
          <w:rFonts w:ascii="Katsoulidis" w:hAnsi="Katsoulidis"/>
          <w:sz w:val="24"/>
          <w:szCs w:val="24"/>
          <w:lang w:val="el-GR"/>
        </w:rPr>
        <w:t xml:space="preserve">ίοδο </w:t>
      </w:r>
      <w:r w:rsidR="00951AC7" w:rsidRPr="00951AC7">
        <w:rPr>
          <w:rFonts w:ascii="Katsoulidis" w:hAnsi="Katsoulidis"/>
          <w:b/>
          <w:sz w:val="24"/>
          <w:szCs w:val="24"/>
          <w:lang w:val="el-GR"/>
        </w:rPr>
        <w:t>Σεπτεμβρίου</w:t>
      </w:r>
      <w:r w:rsidR="00953249" w:rsidRPr="00692280">
        <w:rPr>
          <w:rFonts w:ascii="Katsoulidis" w:hAnsi="Katsoulidis"/>
          <w:b/>
          <w:sz w:val="24"/>
          <w:szCs w:val="24"/>
          <w:lang w:val="el-GR"/>
        </w:rPr>
        <w:t>,</w:t>
      </w:r>
      <w:r w:rsidR="00953249" w:rsidRPr="004A537E">
        <w:rPr>
          <w:rFonts w:ascii="Katsoulidis" w:hAnsi="Katsoulidis"/>
          <w:sz w:val="24"/>
          <w:szCs w:val="24"/>
          <w:lang w:val="el-GR"/>
        </w:rPr>
        <w:t xml:space="preserve"> α</w:t>
      </w:r>
      <w:r w:rsidR="00CA08DE" w:rsidRPr="004A537E">
        <w:rPr>
          <w:rFonts w:ascii="Katsoulidis" w:hAnsi="Katsoulidis"/>
          <w:sz w:val="24"/>
          <w:szCs w:val="24"/>
          <w:lang w:val="el-GR"/>
        </w:rPr>
        <w:t xml:space="preserve">καδημαϊκού έτους </w:t>
      </w:r>
      <w:r w:rsidR="00CA08DE" w:rsidRPr="004A537E">
        <w:rPr>
          <w:rFonts w:ascii="Katsoulidis" w:hAnsi="Katsoulidis"/>
          <w:b/>
          <w:sz w:val="24"/>
          <w:szCs w:val="24"/>
          <w:lang w:val="el-GR"/>
        </w:rPr>
        <w:t>20</w:t>
      </w:r>
      <w:r w:rsidR="00293899" w:rsidRPr="004A537E">
        <w:rPr>
          <w:rFonts w:ascii="Katsoulidis" w:hAnsi="Katsoulidis"/>
          <w:b/>
          <w:sz w:val="24"/>
          <w:szCs w:val="24"/>
          <w:lang w:val="el-GR"/>
        </w:rPr>
        <w:t>2</w:t>
      </w:r>
      <w:r w:rsidR="00692280">
        <w:rPr>
          <w:rFonts w:ascii="Katsoulidis" w:hAnsi="Katsoulidis"/>
          <w:b/>
          <w:sz w:val="24"/>
          <w:szCs w:val="24"/>
          <w:lang w:val="el-GR"/>
        </w:rPr>
        <w:t>1</w:t>
      </w:r>
      <w:r w:rsidR="00293899" w:rsidRPr="004A537E">
        <w:rPr>
          <w:rFonts w:ascii="Katsoulidis" w:hAnsi="Katsoulidis"/>
          <w:b/>
          <w:sz w:val="24"/>
          <w:szCs w:val="24"/>
          <w:lang w:val="el-GR"/>
        </w:rPr>
        <w:t>-202</w:t>
      </w:r>
      <w:r w:rsidR="00692280">
        <w:rPr>
          <w:rFonts w:ascii="Katsoulidis" w:hAnsi="Katsoulidis"/>
          <w:b/>
          <w:sz w:val="24"/>
          <w:szCs w:val="24"/>
          <w:lang w:val="el-GR"/>
        </w:rPr>
        <w:t>2</w:t>
      </w:r>
      <w:r w:rsidR="00953249" w:rsidRPr="004A537E">
        <w:rPr>
          <w:rFonts w:ascii="Katsoulidis" w:hAnsi="Katsoulidis"/>
          <w:b/>
          <w:sz w:val="24"/>
          <w:szCs w:val="24"/>
          <w:lang w:val="el-GR"/>
        </w:rPr>
        <w:t>,</w:t>
      </w:r>
      <w:r w:rsidR="00CA08DE" w:rsidRPr="004A537E">
        <w:rPr>
          <w:rFonts w:ascii="Katsoulidis" w:hAnsi="Katsoulidis"/>
          <w:sz w:val="24"/>
          <w:szCs w:val="24"/>
          <w:lang w:val="el-GR"/>
        </w:rPr>
        <w:t xml:space="preserve"> </w:t>
      </w:r>
      <w:r>
        <w:rPr>
          <w:rFonts w:ascii="Katsoulidis" w:hAnsi="Katsoulidis"/>
          <w:sz w:val="24"/>
          <w:szCs w:val="24"/>
          <w:lang w:val="el-GR"/>
        </w:rPr>
        <w:t xml:space="preserve">η οποία </w:t>
      </w:r>
      <w:r w:rsidR="00CA08DE" w:rsidRPr="004A537E">
        <w:rPr>
          <w:rFonts w:ascii="Katsoulidis" w:hAnsi="Katsoulidis"/>
          <w:sz w:val="24"/>
          <w:szCs w:val="24"/>
          <w:lang w:val="el-GR"/>
        </w:rPr>
        <w:t xml:space="preserve">θα πραγματοποιηθεί </w:t>
      </w:r>
      <w:r w:rsidR="00A06F9D">
        <w:rPr>
          <w:rFonts w:ascii="Katsoulidis" w:hAnsi="Katsoulidis"/>
          <w:sz w:val="24"/>
          <w:szCs w:val="24"/>
          <w:lang w:val="el-GR"/>
        </w:rPr>
        <w:t xml:space="preserve">δια ζώσης, </w:t>
      </w:r>
      <w:r w:rsidR="00CA08DE" w:rsidRPr="004A537E">
        <w:rPr>
          <w:rFonts w:ascii="Katsoulidis" w:hAnsi="Katsoulidis"/>
          <w:sz w:val="24"/>
          <w:szCs w:val="24"/>
          <w:lang w:val="el-GR"/>
        </w:rPr>
        <w:t>τη</w:t>
      </w:r>
      <w:r w:rsidR="00953249" w:rsidRPr="004A537E">
        <w:rPr>
          <w:rFonts w:ascii="Katsoulidis" w:hAnsi="Katsoulidis"/>
          <w:sz w:val="24"/>
          <w:szCs w:val="24"/>
          <w:lang w:val="el-GR"/>
        </w:rPr>
        <w:t>ν</w:t>
      </w:r>
      <w:r w:rsidR="00DF5592" w:rsidRPr="004A537E">
        <w:rPr>
          <w:rFonts w:ascii="Katsoulidis" w:hAnsi="Katsoulidis"/>
          <w:sz w:val="24"/>
          <w:szCs w:val="24"/>
          <w:lang w:val="el-GR"/>
        </w:rPr>
        <w:t xml:space="preserve">  </w:t>
      </w:r>
      <w:r w:rsidR="00951AC7" w:rsidRPr="00951AC7">
        <w:rPr>
          <w:rFonts w:ascii="Katsoulidis" w:hAnsi="Katsoulidis"/>
          <w:b/>
          <w:sz w:val="24"/>
          <w:szCs w:val="24"/>
          <w:lang w:val="el-GR"/>
        </w:rPr>
        <w:t>Πέμπτη</w:t>
      </w:r>
      <w:r w:rsidR="002D1BE1" w:rsidRPr="00951AC7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293899" w:rsidRPr="00690483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951AC7">
        <w:rPr>
          <w:rFonts w:ascii="Katsoulidis" w:hAnsi="Katsoulidis"/>
          <w:b/>
          <w:sz w:val="24"/>
          <w:szCs w:val="24"/>
          <w:lang w:val="el-GR"/>
        </w:rPr>
        <w:t>2</w:t>
      </w:r>
      <w:r w:rsidR="004A537E" w:rsidRPr="00690483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951AC7">
        <w:rPr>
          <w:rFonts w:ascii="Katsoulidis" w:hAnsi="Katsoulidis"/>
          <w:b/>
          <w:sz w:val="24"/>
          <w:szCs w:val="24"/>
          <w:lang w:val="el-GR"/>
        </w:rPr>
        <w:t>Φεβρουαρίου</w:t>
      </w:r>
      <w:r w:rsidR="00CA08DE" w:rsidRPr="00690483">
        <w:rPr>
          <w:rFonts w:ascii="Katsoulidis" w:hAnsi="Katsoulidis"/>
          <w:b/>
          <w:sz w:val="24"/>
          <w:szCs w:val="24"/>
          <w:lang w:val="el-GR"/>
        </w:rPr>
        <w:t xml:space="preserve"> 202</w:t>
      </w:r>
      <w:r w:rsidR="002D1BE1">
        <w:rPr>
          <w:rFonts w:ascii="Katsoulidis" w:hAnsi="Katsoulidis"/>
          <w:b/>
          <w:sz w:val="24"/>
          <w:szCs w:val="24"/>
          <w:lang w:val="el-GR"/>
        </w:rPr>
        <w:t>2</w:t>
      </w:r>
      <w:r w:rsidR="00DF5592" w:rsidRPr="00690483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="00DF5592" w:rsidRPr="00690483">
        <w:rPr>
          <w:rFonts w:ascii="Katsoulidis" w:hAnsi="Katsoulidis"/>
          <w:sz w:val="24"/>
          <w:szCs w:val="24"/>
          <w:lang w:val="el-GR"/>
        </w:rPr>
        <w:t>κ</w:t>
      </w:r>
      <w:r w:rsidR="00CA08DE" w:rsidRPr="00690483">
        <w:rPr>
          <w:rFonts w:ascii="Katsoulidis" w:hAnsi="Katsoulidis"/>
          <w:sz w:val="24"/>
          <w:szCs w:val="24"/>
          <w:lang w:val="el-GR"/>
        </w:rPr>
        <w:t xml:space="preserve">αι ώρα </w:t>
      </w:r>
      <w:r w:rsidR="00951AC7" w:rsidRPr="00951AC7">
        <w:rPr>
          <w:rFonts w:ascii="Katsoulidis" w:hAnsi="Katsoulidis"/>
          <w:b/>
          <w:sz w:val="24"/>
          <w:szCs w:val="24"/>
          <w:lang w:val="el-GR"/>
        </w:rPr>
        <w:t>09</w:t>
      </w:r>
      <w:r w:rsidR="009D7BD7" w:rsidRPr="00951AC7">
        <w:rPr>
          <w:rFonts w:ascii="Katsoulidis" w:hAnsi="Katsoulidis"/>
          <w:b/>
          <w:sz w:val="24"/>
          <w:szCs w:val="24"/>
          <w:lang w:val="el-GR"/>
        </w:rPr>
        <w:t>:</w:t>
      </w:r>
      <w:r w:rsidR="009D7BD7" w:rsidRPr="00690483">
        <w:rPr>
          <w:rFonts w:ascii="Katsoulidis" w:hAnsi="Katsoulidis"/>
          <w:b/>
          <w:sz w:val="24"/>
          <w:szCs w:val="24"/>
          <w:lang w:val="el-GR"/>
        </w:rPr>
        <w:t>00</w:t>
      </w:r>
      <w:r>
        <w:rPr>
          <w:rFonts w:ascii="Katsoulidis" w:hAnsi="Katsoulidis"/>
          <w:b/>
          <w:sz w:val="24"/>
          <w:szCs w:val="24"/>
          <w:lang w:val="el-GR"/>
        </w:rPr>
        <w:t xml:space="preserve"> πμ</w:t>
      </w:r>
      <w:r w:rsidR="00A06F9D" w:rsidRPr="00690483">
        <w:rPr>
          <w:rFonts w:ascii="Katsoulidis" w:hAnsi="Katsoulidis"/>
          <w:b/>
          <w:sz w:val="24"/>
          <w:szCs w:val="24"/>
          <w:lang w:val="el-GR"/>
        </w:rPr>
        <w:t xml:space="preserve">, </w:t>
      </w:r>
      <w:r w:rsidR="004A537E" w:rsidRPr="00690483">
        <w:rPr>
          <w:rFonts w:ascii="Katsoulidis" w:hAnsi="Katsoulidis"/>
          <w:b/>
          <w:sz w:val="24"/>
          <w:szCs w:val="24"/>
          <w:lang w:val="el-GR"/>
        </w:rPr>
        <w:t xml:space="preserve"> </w:t>
      </w:r>
      <w:r>
        <w:rPr>
          <w:rFonts w:ascii="Katsoulidis" w:hAnsi="Katsoulidis"/>
          <w:sz w:val="24"/>
          <w:szCs w:val="24"/>
          <w:lang w:val="el-GR"/>
        </w:rPr>
        <w:t>στη</w:t>
      </w:r>
      <w:r w:rsidR="00951AC7">
        <w:rPr>
          <w:rFonts w:ascii="Katsoulidis" w:hAnsi="Katsoulidis"/>
          <w:sz w:val="24"/>
          <w:szCs w:val="24"/>
          <w:lang w:val="el-GR"/>
        </w:rPr>
        <w:t xml:space="preserve"> Μεγάλη Αίθουσα Τελετών του Κεντρικού Κτηρίου</w:t>
      </w:r>
      <w:r w:rsidR="00596DC9" w:rsidRPr="00596DC9">
        <w:rPr>
          <w:rFonts w:ascii="Katsoulidis" w:hAnsi="Katsoulidis"/>
          <w:sz w:val="24"/>
          <w:szCs w:val="24"/>
          <w:lang w:val="el-GR"/>
        </w:rPr>
        <w:t xml:space="preserve"> </w:t>
      </w:r>
      <w:r w:rsidR="00596DC9">
        <w:rPr>
          <w:rFonts w:ascii="Katsoulidis" w:hAnsi="Katsoulidis"/>
          <w:sz w:val="24"/>
          <w:szCs w:val="24"/>
          <w:lang w:val="el-GR"/>
        </w:rPr>
        <w:t>του Εθνικού και Καποδιστριακού Πανεπιστημίου Αθηνών</w:t>
      </w:r>
      <w:r>
        <w:rPr>
          <w:rFonts w:ascii="Katsoulidis" w:hAnsi="Katsoulidis"/>
          <w:sz w:val="24"/>
          <w:szCs w:val="24"/>
          <w:lang w:val="el-GR"/>
        </w:rPr>
        <w:t>, στα Προπύλαια, επί της οδού Πανεπιστημίου 30 στην Αθήνα, σας γνωρίζουμε ότι:</w:t>
      </w:r>
    </w:p>
    <w:p w:rsidR="00F26F75" w:rsidRDefault="00E22E39" w:rsidP="00E22E39">
      <w:pPr>
        <w:spacing w:line="360" w:lineRule="auto"/>
        <w:ind w:firstLine="680"/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>σ</w:t>
      </w:r>
      <w:r w:rsidR="0068522A">
        <w:rPr>
          <w:rFonts w:ascii="Katsoulidis" w:hAnsi="Katsoulidis"/>
          <w:sz w:val="24"/>
          <w:szCs w:val="24"/>
          <w:lang w:val="el-GR"/>
        </w:rPr>
        <w:t xml:space="preserve">ύμφωνα με </w:t>
      </w:r>
      <w:r>
        <w:rPr>
          <w:rFonts w:ascii="Katsoulidis" w:hAnsi="Katsoulidis"/>
          <w:sz w:val="24"/>
          <w:szCs w:val="24"/>
          <w:lang w:val="el-GR"/>
        </w:rPr>
        <w:t>νεότερη ενημέρωση από τη Δ/νση Εκπαίδευσης και Έρευνας του ΕΚΠΑ, κάθε</w:t>
      </w:r>
      <w:r w:rsidR="00F96623">
        <w:rPr>
          <w:rFonts w:ascii="Katsoulidis" w:hAnsi="Katsoulidis"/>
          <w:sz w:val="24"/>
          <w:szCs w:val="24"/>
          <w:lang w:val="el-GR"/>
        </w:rPr>
        <w:t xml:space="preserve"> ορκιζόμενος</w:t>
      </w:r>
      <w:r w:rsidR="00596DC9">
        <w:rPr>
          <w:rFonts w:ascii="Katsoulidis" w:hAnsi="Katsoulidis"/>
          <w:sz w:val="24"/>
          <w:szCs w:val="24"/>
          <w:lang w:val="el-GR"/>
        </w:rPr>
        <w:t xml:space="preserve"> δύναται να συνοδεύεται από </w:t>
      </w:r>
      <w:r w:rsidR="0068522A">
        <w:rPr>
          <w:rFonts w:ascii="Katsoulidis" w:hAnsi="Katsoulidis"/>
          <w:sz w:val="24"/>
          <w:szCs w:val="24"/>
          <w:lang w:val="el-GR"/>
        </w:rPr>
        <w:t>τρ</w:t>
      </w:r>
      <w:r w:rsidR="004C7EAD">
        <w:rPr>
          <w:rFonts w:ascii="Katsoulidis" w:hAnsi="Katsoulidis"/>
          <w:sz w:val="24"/>
          <w:szCs w:val="24"/>
          <w:lang w:val="el-GR"/>
        </w:rPr>
        <w:t xml:space="preserve">ία </w:t>
      </w:r>
      <w:r w:rsidR="00596DC9">
        <w:rPr>
          <w:rFonts w:ascii="Katsoulidis" w:hAnsi="Katsoulidis"/>
          <w:sz w:val="24"/>
          <w:szCs w:val="24"/>
          <w:lang w:val="el-GR"/>
        </w:rPr>
        <w:t>(</w:t>
      </w:r>
      <w:r w:rsidR="004C7EAD">
        <w:rPr>
          <w:rFonts w:ascii="Katsoulidis" w:hAnsi="Katsoulidis"/>
          <w:sz w:val="24"/>
          <w:szCs w:val="24"/>
          <w:lang w:val="el-GR"/>
        </w:rPr>
        <w:t>3</w:t>
      </w:r>
      <w:r w:rsidR="00596DC9">
        <w:rPr>
          <w:rFonts w:ascii="Katsoulidis" w:hAnsi="Katsoulidis"/>
          <w:sz w:val="24"/>
          <w:szCs w:val="24"/>
          <w:lang w:val="el-GR"/>
        </w:rPr>
        <w:t>) άτομα έκαστος.</w:t>
      </w:r>
    </w:p>
    <w:p w:rsidR="00CA08DE" w:rsidRPr="004A537E" w:rsidRDefault="00CA08DE" w:rsidP="00953249">
      <w:pPr>
        <w:spacing w:line="360" w:lineRule="auto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3D5811" w:rsidRPr="004A537E" w:rsidRDefault="00DF5592" w:rsidP="00953249">
      <w:pPr>
        <w:spacing w:line="360" w:lineRule="auto"/>
        <w:jc w:val="both"/>
        <w:rPr>
          <w:rFonts w:ascii="Katsoulidis" w:hAnsi="Katsoulidis" w:cs="Times New Roman"/>
          <w:sz w:val="24"/>
          <w:szCs w:val="24"/>
          <w:lang w:val="el-GR"/>
        </w:rPr>
      </w:pPr>
      <w:r w:rsidRPr="004A537E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                                         </w:t>
      </w:r>
      <w:r w:rsidR="00395422" w:rsidRPr="004A537E">
        <w:rPr>
          <w:rFonts w:ascii="Katsoulidis" w:eastAsia="Times New Roman" w:hAnsi="Katsoulidis" w:cs="Times New Roman"/>
          <w:sz w:val="24"/>
          <w:szCs w:val="24"/>
          <w:lang w:val="el-GR"/>
        </w:rPr>
        <w:t>Εκ της Γραμματείας</w:t>
      </w:r>
    </w:p>
    <w:sectPr w:rsidR="003D5811" w:rsidRPr="004A537E" w:rsidSect="00844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F49"/>
    <w:multiLevelType w:val="hybridMultilevel"/>
    <w:tmpl w:val="5E8EEE24"/>
    <w:lvl w:ilvl="0" w:tplc="A8843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D3893"/>
    <w:multiLevelType w:val="hybridMultilevel"/>
    <w:tmpl w:val="0C28C5E0"/>
    <w:lvl w:ilvl="0" w:tplc="29587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D674D"/>
    <w:multiLevelType w:val="multilevel"/>
    <w:tmpl w:val="668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923"/>
    <w:rsid w:val="00002E20"/>
    <w:rsid w:val="0001472D"/>
    <w:rsid w:val="00055FA1"/>
    <w:rsid w:val="00082780"/>
    <w:rsid w:val="000874B8"/>
    <w:rsid w:val="000A106F"/>
    <w:rsid w:val="000C0D5E"/>
    <w:rsid w:val="000E1804"/>
    <w:rsid w:val="00107CD2"/>
    <w:rsid w:val="001360A9"/>
    <w:rsid w:val="00170B16"/>
    <w:rsid w:val="00181BC6"/>
    <w:rsid w:val="001D2923"/>
    <w:rsid w:val="002117A0"/>
    <w:rsid w:val="002578C3"/>
    <w:rsid w:val="00293899"/>
    <w:rsid w:val="002A0AFD"/>
    <w:rsid w:val="002C574D"/>
    <w:rsid w:val="002D1BE1"/>
    <w:rsid w:val="00302351"/>
    <w:rsid w:val="0030293E"/>
    <w:rsid w:val="003029F4"/>
    <w:rsid w:val="00327E81"/>
    <w:rsid w:val="003614BC"/>
    <w:rsid w:val="00382415"/>
    <w:rsid w:val="003912D0"/>
    <w:rsid w:val="00395422"/>
    <w:rsid w:val="003C59D5"/>
    <w:rsid w:val="004231B7"/>
    <w:rsid w:val="00456D0E"/>
    <w:rsid w:val="004A537E"/>
    <w:rsid w:val="004C3BDB"/>
    <w:rsid w:val="004C7EAD"/>
    <w:rsid w:val="004F6A82"/>
    <w:rsid w:val="00596DC9"/>
    <w:rsid w:val="005A1436"/>
    <w:rsid w:val="005D5158"/>
    <w:rsid w:val="00605D52"/>
    <w:rsid w:val="00633F64"/>
    <w:rsid w:val="0064302A"/>
    <w:rsid w:val="0067604A"/>
    <w:rsid w:val="00683839"/>
    <w:rsid w:val="0068522A"/>
    <w:rsid w:val="00690483"/>
    <w:rsid w:val="00692280"/>
    <w:rsid w:val="006F071B"/>
    <w:rsid w:val="006F3C5F"/>
    <w:rsid w:val="007407CA"/>
    <w:rsid w:val="007565F2"/>
    <w:rsid w:val="00772CC0"/>
    <w:rsid w:val="00773405"/>
    <w:rsid w:val="00787936"/>
    <w:rsid w:val="00792604"/>
    <w:rsid w:val="007931B3"/>
    <w:rsid w:val="007D3502"/>
    <w:rsid w:val="007D4B2C"/>
    <w:rsid w:val="00845F5B"/>
    <w:rsid w:val="008826E5"/>
    <w:rsid w:val="008F419E"/>
    <w:rsid w:val="009145F8"/>
    <w:rsid w:val="00920DD3"/>
    <w:rsid w:val="00951AC7"/>
    <w:rsid w:val="00952509"/>
    <w:rsid w:val="00952EB6"/>
    <w:rsid w:val="00953249"/>
    <w:rsid w:val="00954E0A"/>
    <w:rsid w:val="009762B4"/>
    <w:rsid w:val="00993196"/>
    <w:rsid w:val="009C2295"/>
    <w:rsid w:val="009D2382"/>
    <w:rsid w:val="009D7BD7"/>
    <w:rsid w:val="009E4465"/>
    <w:rsid w:val="009F49B3"/>
    <w:rsid w:val="009F6437"/>
    <w:rsid w:val="00A06F9D"/>
    <w:rsid w:val="00A17CA8"/>
    <w:rsid w:val="00A26CEF"/>
    <w:rsid w:val="00A4790B"/>
    <w:rsid w:val="00A559A1"/>
    <w:rsid w:val="00A65342"/>
    <w:rsid w:val="00A763BA"/>
    <w:rsid w:val="00AB331A"/>
    <w:rsid w:val="00B06E38"/>
    <w:rsid w:val="00B1693D"/>
    <w:rsid w:val="00B5547F"/>
    <w:rsid w:val="00BD5357"/>
    <w:rsid w:val="00C270C2"/>
    <w:rsid w:val="00C3796B"/>
    <w:rsid w:val="00C5382D"/>
    <w:rsid w:val="00CA08DE"/>
    <w:rsid w:val="00CE75B3"/>
    <w:rsid w:val="00CF0D99"/>
    <w:rsid w:val="00D42C82"/>
    <w:rsid w:val="00D62074"/>
    <w:rsid w:val="00D75437"/>
    <w:rsid w:val="00DC7E85"/>
    <w:rsid w:val="00DE3DE9"/>
    <w:rsid w:val="00DF5592"/>
    <w:rsid w:val="00E10B59"/>
    <w:rsid w:val="00E22E39"/>
    <w:rsid w:val="00E41790"/>
    <w:rsid w:val="00E4289B"/>
    <w:rsid w:val="00E6354E"/>
    <w:rsid w:val="00E877BD"/>
    <w:rsid w:val="00EB538C"/>
    <w:rsid w:val="00F26F75"/>
    <w:rsid w:val="00F33172"/>
    <w:rsid w:val="00F93B1C"/>
    <w:rsid w:val="00F96623"/>
    <w:rsid w:val="00FB7EDD"/>
    <w:rsid w:val="00FE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0"/>
  </w:style>
  <w:style w:type="paragraph" w:styleId="3">
    <w:name w:val="heading 3"/>
    <w:basedOn w:val="a"/>
    <w:next w:val="a"/>
    <w:link w:val="3Char"/>
    <w:semiHidden/>
    <w:unhideWhenUsed/>
    <w:qFormat/>
    <w:rsid w:val="007D35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538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82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C0D5E"/>
    <w:rPr>
      <w:color w:val="954F72" w:themeColor="followedHyperlink"/>
      <w:u w:val="single"/>
    </w:rPr>
  </w:style>
  <w:style w:type="character" w:customStyle="1" w:styleId="3Char">
    <w:name w:val="Επικεφαλίδα 3 Char"/>
    <w:basedOn w:val="a0"/>
    <w:link w:val="3"/>
    <w:semiHidden/>
    <w:rsid w:val="007D3502"/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7D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35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47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Dokoumetzidis</dc:creator>
  <cp:lastModifiedBy>userp</cp:lastModifiedBy>
  <cp:revision>5</cp:revision>
  <dcterms:created xsi:type="dcterms:W3CDTF">2022-12-15T08:40:00Z</dcterms:created>
  <dcterms:modified xsi:type="dcterms:W3CDTF">2023-01-30T10:41:00Z</dcterms:modified>
</cp:coreProperties>
</file>