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5F7C2" w14:textId="374130CE" w:rsidR="00D0499A" w:rsidRPr="00AA702A" w:rsidRDefault="00D0499A" w:rsidP="00AA702A">
      <w:pPr>
        <w:jc w:val="center"/>
      </w:pPr>
      <w:bookmarkStart w:id="0" w:name="_GoBack"/>
      <w:bookmarkEnd w:id="0"/>
      <w:r w:rsidRPr="001A6379">
        <w:rPr>
          <w:noProof/>
          <w:lang w:val="en-GB" w:eastAsia="en-GB"/>
        </w:rPr>
        <w:drawing>
          <wp:inline distT="0" distB="0" distL="0" distR="0" wp14:anchorId="1AAA51EB" wp14:editId="13155A3F">
            <wp:extent cx="3733800" cy="1209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3840"/>
                    <a:stretch/>
                  </pic:blipFill>
                  <pic:spPr bwMode="auto">
                    <a:xfrm>
                      <a:off x="0" y="0"/>
                      <a:ext cx="3733800" cy="1209675"/>
                    </a:xfrm>
                    <a:prstGeom prst="rect">
                      <a:avLst/>
                    </a:prstGeom>
                    <a:noFill/>
                    <a:ln>
                      <a:noFill/>
                    </a:ln>
                    <a:extLst>
                      <a:ext uri="{53640926-AAD7-44D8-BBD7-CCE9431645EC}">
                        <a14:shadowObscured xmlns:a14="http://schemas.microsoft.com/office/drawing/2010/main"/>
                      </a:ext>
                    </a:extLst>
                  </pic:spPr>
                </pic:pic>
              </a:graphicData>
            </a:graphic>
          </wp:inline>
        </w:drawing>
      </w:r>
    </w:p>
    <w:p w14:paraId="6AFCD95C" w14:textId="4E718B26" w:rsidR="00957B25" w:rsidRDefault="00D0499A" w:rsidP="004C7D6F">
      <w:pPr>
        <w:jc w:val="both"/>
        <w:rPr>
          <w:b/>
          <w:bCs/>
          <w:sz w:val="24"/>
          <w:szCs w:val="24"/>
        </w:rPr>
      </w:pPr>
      <w:r w:rsidRPr="00363821">
        <w:rPr>
          <w:b/>
          <w:bCs/>
          <w:sz w:val="24"/>
          <w:szCs w:val="24"/>
        </w:rPr>
        <w:t>Οδηγίες Συμμετοχής της Ενότητας 2 του Ετήσιου Προγράμματος Εργασίας 2021 του</w:t>
      </w:r>
      <w:r w:rsidR="004C7D6F" w:rsidRPr="00363821">
        <w:rPr>
          <w:b/>
          <w:bCs/>
          <w:sz w:val="24"/>
          <w:szCs w:val="24"/>
        </w:rPr>
        <w:t xml:space="preserve"> </w:t>
      </w:r>
      <w:r w:rsidRPr="00363821">
        <w:rPr>
          <w:b/>
          <w:bCs/>
          <w:sz w:val="24"/>
          <w:szCs w:val="24"/>
        </w:rPr>
        <w:t>PRIMA</w:t>
      </w:r>
      <w:r w:rsidR="004C7D6F" w:rsidRPr="00363821">
        <w:rPr>
          <w:b/>
          <w:bCs/>
          <w:sz w:val="24"/>
          <w:szCs w:val="24"/>
        </w:rPr>
        <w:t xml:space="preserve"> (</w:t>
      </w:r>
      <w:r w:rsidR="004C7D6F" w:rsidRPr="00363821">
        <w:rPr>
          <w:b/>
          <w:bCs/>
          <w:sz w:val="24"/>
          <w:szCs w:val="24"/>
          <w:lang w:val="en-US"/>
        </w:rPr>
        <w:t>Partnership</w:t>
      </w:r>
      <w:r w:rsidR="004C7D6F" w:rsidRPr="00363821">
        <w:rPr>
          <w:b/>
          <w:bCs/>
          <w:sz w:val="24"/>
          <w:szCs w:val="24"/>
        </w:rPr>
        <w:t xml:space="preserve"> </w:t>
      </w:r>
      <w:r w:rsidR="004C7D6F" w:rsidRPr="00363821">
        <w:rPr>
          <w:b/>
          <w:bCs/>
          <w:sz w:val="24"/>
          <w:szCs w:val="24"/>
          <w:lang w:val="en-US"/>
        </w:rPr>
        <w:t>for</w:t>
      </w:r>
      <w:r w:rsidR="004C7D6F" w:rsidRPr="00363821">
        <w:rPr>
          <w:b/>
          <w:bCs/>
          <w:sz w:val="24"/>
          <w:szCs w:val="24"/>
        </w:rPr>
        <w:t xml:space="preserve"> </w:t>
      </w:r>
      <w:r w:rsidR="004C7D6F" w:rsidRPr="00363821">
        <w:rPr>
          <w:b/>
          <w:bCs/>
          <w:sz w:val="24"/>
          <w:szCs w:val="24"/>
          <w:lang w:val="en-US"/>
        </w:rPr>
        <w:t>Research</w:t>
      </w:r>
      <w:r w:rsidR="004C7D6F" w:rsidRPr="00363821">
        <w:rPr>
          <w:b/>
          <w:bCs/>
          <w:sz w:val="24"/>
          <w:szCs w:val="24"/>
        </w:rPr>
        <w:t xml:space="preserve"> </w:t>
      </w:r>
      <w:r w:rsidR="004C7D6F" w:rsidRPr="00363821">
        <w:rPr>
          <w:b/>
          <w:bCs/>
          <w:sz w:val="24"/>
          <w:szCs w:val="24"/>
          <w:lang w:val="en-US"/>
        </w:rPr>
        <w:t>and</w:t>
      </w:r>
      <w:r w:rsidR="004C7D6F" w:rsidRPr="00363821">
        <w:rPr>
          <w:b/>
          <w:bCs/>
          <w:sz w:val="24"/>
          <w:szCs w:val="24"/>
        </w:rPr>
        <w:t xml:space="preserve"> </w:t>
      </w:r>
      <w:r w:rsidR="004C7D6F" w:rsidRPr="00363821">
        <w:rPr>
          <w:b/>
          <w:bCs/>
          <w:sz w:val="24"/>
          <w:szCs w:val="24"/>
          <w:lang w:val="en-US"/>
        </w:rPr>
        <w:t>Innovation</w:t>
      </w:r>
      <w:r w:rsidR="004C7D6F" w:rsidRPr="00363821">
        <w:rPr>
          <w:b/>
          <w:bCs/>
          <w:sz w:val="24"/>
          <w:szCs w:val="24"/>
        </w:rPr>
        <w:t xml:space="preserve"> </w:t>
      </w:r>
      <w:r w:rsidR="004C7D6F" w:rsidRPr="00363821">
        <w:rPr>
          <w:b/>
          <w:bCs/>
          <w:sz w:val="24"/>
          <w:szCs w:val="24"/>
          <w:lang w:val="en-US"/>
        </w:rPr>
        <w:t>in</w:t>
      </w:r>
      <w:r w:rsidR="004C7D6F" w:rsidRPr="00363821">
        <w:rPr>
          <w:b/>
          <w:bCs/>
          <w:sz w:val="24"/>
          <w:szCs w:val="24"/>
        </w:rPr>
        <w:t xml:space="preserve"> </w:t>
      </w:r>
      <w:r w:rsidR="004C7D6F" w:rsidRPr="00363821">
        <w:rPr>
          <w:b/>
          <w:bCs/>
          <w:sz w:val="24"/>
          <w:szCs w:val="24"/>
          <w:lang w:val="en-US"/>
        </w:rPr>
        <w:t>the</w:t>
      </w:r>
      <w:r w:rsidR="004C7D6F" w:rsidRPr="00363821">
        <w:rPr>
          <w:b/>
          <w:bCs/>
          <w:sz w:val="24"/>
          <w:szCs w:val="24"/>
        </w:rPr>
        <w:t xml:space="preserve"> Mediterranean Area)</w:t>
      </w:r>
    </w:p>
    <w:p w14:paraId="74F41DE6" w14:textId="77777777" w:rsidR="00636E2C" w:rsidRPr="00363821" w:rsidRDefault="00636E2C" w:rsidP="004C7D6F">
      <w:pPr>
        <w:jc w:val="both"/>
        <w:rPr>
          <w:b/>
          <w:bCs/>
          <w:sz w:val="24"/>
          <w:szCs w:val="24"/>
        </w:rPr>
      </w:pPr>
    </w:p>
    <w:p w14:paraId="7222263F" w14:textId="51D9C67F" w:rsidR="002F03C4" w:rsidRDefault="00957B25" w:rsidP="004C7D6F">
      <w:pPr>
        <w:jc w:val="both"/>
        <w:rPr>
          <w:b/>
          <w:bCs/>
        </w:rPr>
      </w:pPr>
      <w:r w:rsidRPr="00957B25">
        <w:rPr>
          <w:b/>
          <w:bCs/>
        </w:rPr>
        <w:t xml:space="preserve">Επιλέξιμοι δικαιούχοι </w:t>
      </w:r>
    </w:p>
    <w:p w14:paraId="2AA0CAA8" w14:textId="1CA414DF" w:rsidR="002C0C99" w:rsidRPr="002C0C99" w:rsidRDefault="002C0C99" w:rsidP="002C0C99">
      <w:pPr>
        <w:pStyle w:val="ListParagraph"/>
        <w:numPr>
          <w:ilvl w:val="0"/>
          <w:numId w:val="1"/>
        </w:numPr>
        <w:jc w:val="both"/>
        <w:rPr>
          <w:b/>
          <w:bCs/>
        </w:rPr>
      </w:pPr>
      <w:r>
        <w:t>Οργανισμοί έρευνας και διάδοσης γνώσεων</w:t>
      </w:r>
    </w:p>
    <w:p w14:paraId="5DC1748B" w14:textId="7D60C1C0" w:rsidR="002C0C99" w:rsidRPr="002C0C99" w:rsidRDefault="002C0C99" w:rsidP="002C0C99">
      <w:pPr>
        <w:pStyle w:val="ListParagraph"/>
        <w:numPr>
          <w:ilvl w:val="0"/>
          <w:numId w:val="1"/>
        </w:numPr>
        <w:jc w:val="both"/>
        <w:rPr>
          <w:b/>
          <w:bCs/>
        </w:rPr>
      </w:pPr>
      <w:r>
        <w:t>Επιχειρήσεις</w:t>
      </w:r>
    </w:p>
    <w:p w14:paraId="03F5CB0E" w14:textId="39F0615F" w:rsidR="002C0C99" w:rsidRPr="00636E2C" w:rsidRDefault="002C0C99" w:rsidP="002C0C99">
      <w:pPr>
        <w:pStyle w:val="ListParagraph"/>
        <w:numPr>
          <w:ilvl w:val="0"/>
          <w:numId w:val="1"/>
        </w:numPr>
        <w:jc w:val="both"/>
        <w:rPr>
          <w:b/>
          <w:bCs/>
        </w:rPr>
      </w:pPr>
      <w:r>
        <w:t>Λοιποί φορείς που αντιμετωπίζονται ως οργανισμοί έρευνας και διάδοσης γνώσεων</w:t>
      </w:r>
    </w:p>
    <w:p w14:paraId="0D2E641B" w14:textId="07530C5E" w:rsidR="00687AC2" w:rsidRDefault="00F50F7F" w:rsidP="00F50F7F">
      <w:pPr>
        <w:jc w:val="both"/>
      </w:pPr>
      <w:r>
        <w:t>Τα</w:t>
      </w:r>
      <w:r w:rsidRPr="00F50F7F">
        <w:t xml:space="preserve"> </w:t>
      </w:r>
      <w:r>
        <w:t>συνεργατικά</w:t>
      </w:r>
      <w:r w:rsidRPr="00F50F7F">
        <w:t xml:space="preserve"> </w:t>
      </w:r>
      <w:r>
        <w:t>έργα</w:t>
      </w:r>
      <w:r w:rsidRPr="00F50F7F">
        <w:t xml:space="preserve"> </w:t>
      </w:r>
      <w:r>
        <w:t>του</w:t>
      </w:r>
      <w:r w:rsidRPr="00F50F7F">
        <w:t xml:space="preserve"> </w:t>
      </w:r>
      <w:r>
        <w:rPr>
          <w:lang w:val="en-US"/>
        </w:rPr>
        <w:t>PRIMA</w:t>
      </w:r>
      <w:r w:rsidRPr="00F50F7F">
        <w:t xml:space="preserve"> </w:t>
      </w:r>
      <w:r w:rsidR="00BC3FE4">
        <w:t>υλοποιούνται από κοινοπραξίες</w:t>
      </w:r>
      <w:r w:rsidR="00F06FA0">
        <w:t>,</w:t>
      </w:r>
      <w:r w:rsidR="00BC3FE4">
        <w:t xml:space="preserve"> οι οποίες</w:t>
      </w:r>
      <w:r w:rsidRPr="00F50F7F">
        <w:t xml:space="preserve"> </w:t>
      </w:r>
      <w:r w:rsidR="00F06FA0">
        <w:t xml:space="preserve">πρέπει να </w:t>
      </w:r>
      <w:r>
        <w:t>απαρτίζονται</w:t>
      </w:r>
      <w:r w:rsidRPr="00F50F7F">
        <w:t xml:space="preserve"> </w:t>
      </w:r>
      <w:r>
        <w:t>από</w:t>
      </w:r>
      <w:r w:rsidRPr="00F50F7F">
        <w:t xml:space="preserve"> </w:t>
      </w:r>
      <w:r>
        <w:t>τουλάχιστον</w:t>
      </w:r>
      <w:r w:rsidRPr="00F50F7F">
        <w:t xml:space="preserve"> </w:t>
      </w:r>
      <w:r>
        <w:t>τρεις</w:t>
      </w:r>
      <w:r w:rsidRPr="00F50F7F">
        <w:t xml:space="preserve"> </w:t>
      </w:r>
      <w:r>
        <w:t>νομικές</w:t>
      </w:r>
      <w:r w:rsidRPr="00F50F7F">
        <w:t xml:space="preserve"> </w:t>
      </w:r>
      <w:r>
        <w:t>οντότητες</w:t>
      </w:r>
      <w:r w:rsidRPr="00F50F7F">
        <w:t xml:space="preserve"> </w:t>
      </w:r>
      <w:r>
        <w:t>από</w:t>
      </w:r>
      <w:r w:rsidRPr="00F50F7F">
        <w:t xml:space="preserve"> </w:t>
      </w:r>
      <w:r>
        <w:t>τρεις</w:t>
      </w:r>
      <w:r w:rsidRPr="00F50F7F">
        <w:t xml:space="preserve"> </w:t>
      </w:r>
      <w:r>
        <w:t>διαφορετικές</w:t>
      </w:r>
      <w:r w:rsidRPr="00F50F7F">
        <w:t xml:space="preserve"> </w:t>
      </w:r>
      <w:r>
        <w:t>χώρες</w:t>
      </w:r>
      <w:r w:rsidR="00F06FA0">
        <w:t>,</w:t>
      </w:r>
      <w:r>
        <w:t xml:space="preserve"> που θεωρούνται</w:t>
      </w:r>
      <w:r w:rsidR="006B2C89" w:rsidRPr="006B2C89">
        <w:t xml:space="preserve"> </w:t>
      </w:r>
      <w:r w:rsidR="006B2C89">
        <w:t>συμμετέχουσες χώρες (</w:t>
      </w:r>
      <w:hyperlink r:id="rId6" w:history="1">
        <w:r w:rsidR="006B2C89" w:rsidRPr="00687AC2">
          <w:rPr>
            <w:rStyle w:val="Hyperlink"/>
            <w:lang w:val="en-US"/>
          </w:rPr>
          <w:t>Participating</w:t>
        </w:r>
        <w:r w:rsidR="006B2C89" w:rsidRPr="00687AC2">
          <w:rPr>
            <w:rStyle w:val="Hyperlink"/>
          </w:rPr>
          <w:t xml:space="preserve"> </w:t>
        </w:r>
        <w:r w:rsidR="006B2C89" w:rsidRPr="00687AC2">
          <w:rPr>
            <w:rStyle w:val="Hyperlink"/>
            <w:lang w:val="en-US"/>
          </w:rPr>
          <w:t>States</w:t>
        </w:r>
      </w:hyperlink>
      <w:r w:rsidR="006B2C89">
        <w:t>)</w:t>
      </w:r>
      <w:r w:rsidR="00BC3FE4" w:rsidRPr="00BC3FE4">
        <w:t xml:space="preserve"> </w:t>
      </w:r>
      <w:r w:rsidR="00BC3FE4">
        <w:t xml:space="preserve">στο </w:t>
      </w:r>
      <w:r w:rsidR="00BC3FE4">
        <w:rPr>
          <w:lang w:val="en-US"/>
        </w:rPr>
        <w:t>PRIMA</w:t>
      </w:r>
      <w:r w:rsidR="00687AC2">
        <w:t xml:space="preserve">, </w:t>
      </w:r>
      <w:r w:rsidR="00F06FA0">
        <w:t>με τις εξής προϋποθέσεις</w:t>
      </w:r>
      <w:r w:rsidR="00687AC2">
        <w:t>:</w:t>
      </w:r>
    </w:p>
    <w:p w14:paraId="7BDCA856" w14:textId="09DEC7A2" w:rsidR="00993858" w:rsidRPr="00993858" w:rsidRDefault="00993858" w:rsidP="00993858">
      <w:pPr>
        <w:pStyle w:val="ListParagraph"/>
        <w:numPr>
          <w:ilvl w:val="0"/>
          <w:numId w:val="1"/>
        </w:numPr>
        <w:jc w:val="both"/>
        <w:rPr>
          <w:b/>
          <w:bCs/>
        </w:rPr>
      </w:pPr>
      <w:r>
        <w:t>τ</w:t>
      </w:r>
      <w:r w:rsidR="00687AC2">
        <w:t>ουλάχιστον μία πρέπει να είναι κράτος-μέλος της ΕΕ</w:t>
      </w:r>
      <w:r w:rsidR="004E5915">
        <w:t>-27</w:t>
      </w:r>
      <w:r w:rsidR="00687AC2">
        <w:t xml:space="preserve"> ή χώρα συνδεδεμένη με τον Ορίζοντα 2020</w:t>
      </w:r>
    </w:p>
    <w:p w14:paraId="4343DD73" w14:textId="088151FC" w:rsidR="00BC3FE4" w:rsidRPr="00BC3FE4" w:rsidRDefault="00BC3FE4" w:rsidP="004C7D6F">
      <w:pPr>
        <w:pStyle w:val="ListParagraph"/>
        <w:numPr>
          <w:ilvl w:val="0"/>
          <w:numId w:val="1"/>
        </w:numPr>
        <w:jc w:val="both"/>
        <w:rPr>
          <w:b/>
          <w:bCs/>
        </w:rPr>
      </w:pPr>
      <w:r>
        <w:t>τ</w:t>
      </w:r>
      <w:r w:rsidR="00993858">
        <w:t xml:space="preserve">ουλάχιστον μία πρέπει να βρίσκεται σε </w:t>
      </w:r>
      <w:r>
        <w:t>τ</w:t>
      </w:r>
      <w:r w:rsidR="00993858">
        <w:t>ρίτη χώρα που συνορεύει με τη Μεσόγειο</w:t>
      </w:r>
      <w:r>
        <w:t xml:space="preserve"> (</w:t>
      </w:r>
      <w:hyperlink r:id="rId7" w:history="1">
        <w:r w:rsidRPr="0036565A">
          <w:rPr>
            <w:rStyle w:val="Hyperlink"/>
          </w:rPr>
          <w:t>Mediterranean Partner Countries</w:t>
        </w:r>
      </w:hyperlink>
      <w:r>
        <w:t>)</w:t>
      </w:r>
      <w:r w:rsidR="00605348">
        <w:t>.</w:t>
      </w:r>
    </w:p>
    <w:p w14:paraId="3BE92AD1" w14:textId="77777777" w:rsidR="00BC3FE4" w:rsidRPr="00BC3FE4" w:rsidRDefault="00BC3FE4" w:rsidP="00BC3FE4">
      <w:pPr>
        <w:pStyle w:val="ListParagraph"/>
        <w:jc w:val="both"/>
        <w:rPr>
          <w:b/>
          <w:bCs/>
        </w:rPr>
      </w:pPr>
    </w:p>
    <w:p w14:paraId="1D7081D2" w14:textId="1D936DD4" w:rsidR="002C0C99" w:rsidRPr="00BC3FE4" w:rsidRDefault="002C0C99" w:rsidP="00BC3FE4">
      <w:pPr>
        <w:jc w:val="both"/>
        <w:rPr>
          <w:b/>
          <w:bCs/>
        </w:rPr>
      </w:pPr>
      <w:r w:rsidRPr="00BC3FE4">
        <w:rPr>
          <w:b/>
          <w:bCs/>
        </w:rPr>
        <w:t>Θεματικές περιοχές</w:t>
      </w:r>
    </w:p>
    <w:p w14:paraId="5B883072" w14:textId="5E937FAA" w:rsidR="00AC6044" w:rsidRDefault="0024139C" w:rsidP="00AC6044">
      <w:pPr>
        <w:jc w:val="both"/>
      </w:pPr>
      <w:r>
        <w:t>Οι</w:t>
      </w:r>
      <w:r w:rsidR="00AC6044">
        <w:t xml:space="preserve"> θεματικές περιοχές και τα αντίστοιχα </w:t>
      </w:r>
      <w:r w:rsidR="00AC6044">
        <w:rPr>
          <w:lang w:val="en-US"/>
        </w:rPr>
        <w:t>topics</w:t>
      </w:r>
      <w:r w:rsidR="00AC6044" w:rsidRPr="00AC6044">
        <w:t xml:space="preserve"> </w:t>
      </w:r>
      <w:r w:rsidR="00AC6044">
        <w:t xml:space="preserve">για την Ενότητα 2 του Ετήσιου Προγράμματος Εργασιών 2021 </w:t>
      </w:r>
      <w:r w:rsidR="00605348">
        <w:t xml:space="preserve">αναφέρονται </w:t>
      </w:r>
      <w:r w:rsidR="00AC6044">
        <w:t>παρακάτω:</w:t>
      </w:r>
    </w:p>
    <w:p w14:paraId="6EF734A1" w14:textId="77777777" w:rsidR="00AC6044" w:rsidRPr="00363821" w:rsidRDefault="00AC6044" w:rsidP="00104B17">
      <w:pPr>
        <w:pStyle w:val="ListParagraph"/>
        <w:numPr>
          <w:ilvl w:val="0"/>
          <w:numId w:val="2"/>
        </w:numPr>
        <w:ind w:left="720"/>
        <w:jc w:val="both"/>
        <w:rPr>
          <w:b/>
          <w:bCs/>
        </w:rPr>
      </w:pPr>
      <w:r w:rsidRPr="00363821">
        <w:rPr>
          <w:b/>
          <w:bCs/>
        </w:rPr>
        <w:t>Water management</w:t>
      </w:r>
    </w:p>
    <w:p w14:paraId="137A8AC9" w14:textId="77777777" w:rsidR="00AC6044" w:rsidRDefault="00AC6044" w:rsidP="00104B17">
      <w:pPr>
        <w:pStyle w:val="ListParagraph"/>
        <w:jc w:val="both"/>
        <w:rPr>
          <w:lang w:val="en-US"/>
        </w:rPr>
      </w:pPr>
    </w:p>
    <w:p w14:paraId="590E7C76" w14:textId="414AC374" w:rsidR="00F14FA9" w:rsidRPr="00F06FA0" w:rsidRDefault="00AC6044" w:rsidP="00104B17">
      <w:pPr>
        <w:pStyle w:val="ListParagraph"/>
        <w:jc w:val="both"/>
        <w:rPr>
          <w:lang w:val="en-GB"/>
        </w:rPr>
      </w:pPr>
      <w:r w:rsidRPr="00AC6044">
        <w:rPr>
          <w:lang w:val="en-US"/>
        </w:rPr>
        <w:t>Topic</w:t>
      </w:r>
      <w:r w:rsidRPr="00F06FA0">
        <w:rPr>
          <w:lang w:val="en-GB"/>
        </w:rPr>
        <w:t xml:space="preserve"> 2.1.1 (</w:t>
      </w:r>
      <w:r w:rsidRPr="00AC6044">
        <w:rPr>
          <w:lang w:val="en-US"/>
        </w:rPr>
        <w:t>R</w:t>
      </w:r>
      <w:r>
        <w:rPr>
          <w:lang w:val="en-US"/>
        </w:rPr>
        <w:t>esearch</w:t>
      </w:r>
      <w:r w:rsidRPr="00F06FA0">
        <w:rPr>
          <w:lang w:val="en-GB"/>
        </w:rPr>
        <w:t xml:space="preserve"> </w:t>
      </w:r>
      <w:r>
        <w:rPr>
          <w:lang w:val="en-US"/>
        </w:rPr>
        <w:t>and</w:t>
      </w:r>
      <w:r w:rsidRPr="00F06FA0">
        <w:rPr>
          <w:lang w:val="en-GB"/>
        </w:rPr>
        <w:t xml:space="preserve"> </w:t>
      </w:r>
      <w:r>
        <w:rPr>
          <w:lang w:val="en-US"/>
        </w:rPr>
        <w:t>Innovation</w:t>
      </w:r>
      <w:r w:rsidRPr="00F06FA0">
        <w:rPr>
          <w:lang w:val="en-GB"/>
        </w:rPr>
        <w:t xml:space="preserve"> </w:t>
      </w:r>
      <w:r>
        <w:rPr>
          <w:lang w:val="en-US"/>
        </w:rPr>
        <w:t>Action</w:t>
      </w:r>
      <w:r w:rsidRPr="00F06FA0">
        <w:rPr>
          <w:lang w:val="en-GB"/>
        </w:rPr>
        <w:t>)</w:t>
      </w:r>
      <w:r w:rsidR="00F14FA9" w:rsidRPr="00F06FA0">
        <w:rPr>
          <w:lang w:val="en-GB"/>
        </w:rPr>
        <w:t xml:space="preserve">: </w:t>
      </w:r>
      <w:r w:rsidRPr="00AC6044">
        <w:rPr>
          <w:lang w:val="en-US"/>
        </w:rPr>
        <w:t>Alleviating</w:t>
      </w:r>
      <w:r w:rsidRPr="00F06FA0">
        <w:rPr>
          <w:lang w:val="en-GB"/>
        </w:rPr>
        <w:t xml:space="preserve"> </w:t>
      </w:r>
      <w:r w:rsidRPr="00AC6044">
        <w:rPr>
          <w:lang w:val="en-US"/>
        </w:rPr>
        <w:t>Mediterranean</w:t>
      </w:r>
      <w:r w:rsidRPr="00F06FA0">
        <w:rPr>
          <w:lang w:val="en-GB"/>
        </w:rPr>
        <w:t xml:space="preserve"> </w:t>
      </w:r>
      <w:r w:rsidRPr="00AC6044">
        <w:rPr>
          <w:lang w:val="en-US"/>
        </w:rPr>
        <w:t>water</w:t>
      </w:r>
      <w:r w:rsidRPr="00F06FA0">
        <w:rPr>
          <w:lang w:val="en-GB"/>
        </w:rPr>
        <w:t xml:space="preserve"> </w:t>
      </w:r>
      <w:r w:rsidRPr="00AC6044">
        <w:rPr>
          <w:lang w:val="en-US"/>
        </w:rPr>
        <w:t>scarcity</w:t>
      </w:r>
      <w:r w:rsidRPr="00F06FA0">
        <w:rPr>
          <w:lang w:val="en-GB"/>
        </w:rPr>
        <w:t xml:space="preserve"> </w:t>
      </w:r>
      <w:r w:rsidRPr="00AC6044">
        <w:rPr>
          <w:lang w:val="en-US"/>
        </w:rPr>
        <w:t>through</w:t>
      </w:r>
      <w:r w:rsidRPr="00F06FA0">
        <w:rPr>
          <w:lang w:val="en-GB"/>
        </w:rPr>
        <w:t xml:space="preserve"> </w:t>
      </w:r>
      <w:r w:rsidRPr="00AC6044">
        <w:rPr>
          <w:lang w:val="en-US"/>
        </w:rPr>
        <w:t>adaptive</w:t>
      </w:r>
      <w:r w:rsidRPr="00F06FA0">
        <w:rPr>
          <w:lang w:val="en-GB"/>
        </w:rPr>
        <w:t xml:space="preserve"> </w:t>
      </w:r>
      <w:r w:rsidRPr="00AC6044">
        <w:rPr>
          <w:lang w:val="en-US"/>
        </w:rPr>
        <w:t>water</w:t>
      </w:r>
      <w:r w:rsidRPr="00F06FA0">
        <w:rPr>
          <w:lang w:val="en-GB"/>
        </w:rPr>
        <w:t xml:space="preserve"> </w:t>
      </w:r>
      <w:r w:rsidRPr="00AC6044">
        <w:rPr>
          <w:lang w:val="en-US"/>
        </w:rPr>
        <w:t>governance</w:t>
      </w:r>
      <w:r w:rsidRPr="00F06FA0">
        <w:rPr>
          <w:lang w:val="en-GB"/>
        </w:rPr>
        <w:t>.</w:t>
      </w:r>
    </w:p>
    <w:p w14:paraId="6C390437" w14:textId="77777777" w:rsidR="00F14FA9" w:rsidRPr="00F06FA0" w:rsidRDefault="00F14FA9" w:rsidP="00104B17">
      <w:pPr>
        <w:pStyle w:val="ListParagraph"/>
        <w:jc w:val="both"/>
        <w:rPr>
          <w:lang w:val="en-GB"/>
        </w:rPr>
      </w:pPr>
    </w:p>
    <w:p w14:paraId="13465387" w14:textId="77777777" w:rsidR="00F14FA9" w:rsidRPr="00363821" w:rsidRDefault="00F14FA9" w:rsidP="00104B17">
      <w:pPr>
        <w:pStyle w:val="ListParagraph"/>
        <w:numPr>
          <w:ilvl w:val="0"/>
          <w:numId w:val="2"/>
        </w:numPr>
        <w:ind w:left="720"/>
        <w:jc w:val="both"/>
        <w:rPr>
          <w:b/>
          <w:bCs/>
        </w:rPr>
      </w:pPr>
      <w:r w:rsidRPr="00363821">
        <w:rPr>
          <w:b/>
          <w:bCs/>
        </w:rPr>
        <w:t>Farming systems</w:t>
      </w:r>
    </w:p>
    <w:p w14:paraId="578CB716" w14:textId="77777777" w:rsidR="00F14FA9" w:rsidRDefault="00F14FA9" w:rsidP="00104B17">
      <w:pPr>
        <w:pStyle w:val="ListParagraph"/>
        <w:jc w:val="both"/>
      </w:pPr>
    </w:p>
    <w:p w14:paraId="4D13B4A5" w14:textId="6241CBE7" w:rsidR="00F14FA9" w:rsidRPr="00363821" w:rsidRDefault="00F14FA9" w:rsidP="00104B17">
      <w:pPr>
        <w:pStyle w:val="ListParagraph"/>
        <w:jc w:val="both"/>
        <w:rPr>
          <w:lang w:val="en-US"/>
        </w:rPr>
      </w:pPr>
      <w:r w:rsidRPr="00363821">
        <w:rPr>
          <w:lang w:val="en-US"/>
        </w:rPr>
        <w:t>Topic 2.2.1 (R</w:t>
      </w:r>
      <w:r w:rsidR="00363821">
        <w:rPr>
          <w:lang w:val="en-US"/>
        </w:rPr>
        <w:t>esearch and Innovation Action</w:t>
      </w:r>
      <w:r w:rsidRPr="00363821">
        <w:rPr>
          <w:lang w:val="en-US"/>
        </w:rPr>
        <w:t>)</w:t>
      </w:r>
      <w:r w:rsidR="00363821">
        <w:rPr>
          <w:lang w:val="en-US"/>
        </w:rPr>
        <w:t>:</w:t>
      </w:r>
      <w:r w:rsidRPr="00363821">
        <w:rPr>
          <w:lang w:val="en-US"/>
        </w:rPr>
        <w:t xml:space="preserve"> Up-scaling field practices based on </w:t>
      </w:r>
      <w:proofErr w:type="spellStart"/>
      <w:r w:rsidRPr="00363821">
        <w:rPr>
          <w:lang w:val="en-US"/>
        </w:rPr>
        <w:t>agroecological</w:t>
      </w:r>
      <w:proofErr w:type="spellEnd"/>
      <w:r w:rsidRPr="00363821">
        <w:rPr>
          <w:lang w:val="en-US"/>
        </w:rPr>
        <w:t xml:space="preserve"> practices to increase ecosystem services and biodiversity, to adapt the small farming systems to climate change and to increase farmers</w:t>
      </w:r>
      <w:r w:rsidR="00363821">
        <w:rPr>
          <w:lang w:val="en-US"/>
        </w:rPr>
        <w:t>’</w:t>
      </w:r>
      <w:r w:rsidRPr="00363821">
        <w:rPr>
          <w:lang w:val="en-US"/>
        </w:rPr>
        <w:t xml:space="preserve"> incomes.</w:t>
      </w:r>
    </w:p>
    <w:p w14:paraId="537CEE5C" w14:textId="77777777" w:rsidR="00F14FA9" w:rsidRPr="00363821" w:rsidRDefault="00F14FA9" w:rsidP="00104B17">
      <w:pPr>
        <w:pStyle w:val="ListParagraph"/>
        <w:jc w:val="both"/>
        <w:rPr>
          <w:lang w:val="en-US"/>
        </w:rPr>
      </w:pPr>
    </w:p>
    <w:p w14:paraId="52221CD1" w14:textId="324EE71E" w:rsidR="00363821" w:rsidRPr="00104B17" w:rsidRDefault="00363821" w:rsidP="00104B17">
      <w:pPr>
        <w:pStyle w:val="ListParagraph"/>
        <w:numPr>
          <w:ilvl w:val="0"/>
          <w:numId w:val="2"/>
        </w:numPr>
        <w:ind w:left="720"/>
        <w:jc w:val="both"/>
        <w:rPr>
          <w:b/>
          <w:bCs/>
          <w:lang w:val="en-US"/>
        </w:rPr>
      </w:pPr>
      <w:proofErr w:type="spellStart"/>
      <w:r w:rsidRPr="00104B17">
        <w:rPr>
          <w:b/>
          <w:bCs/>
          <w:lang w:val="en-US"/>
        </w:rPr>
        <w:t>Agri</w:t>
      </w:r>
      <w:proofErr w:type="spellEnd"/>
      <w:r w:rsidRPr="00104B17">
        <w:rPr>
          <w:b/>
          <w:bCs/>
          <w:lang w:val="en-US"/>
        </w:rPr>
        <w:t>-food value chain</w:t>
      </w:r>
    </w:p>
    <w:p w14:paraId="18D502D3" w14:textId="77777777" w:rsidR="00363821" w:rsidRDefault="00363821" w:rsidP="00104B17">
      <w:pPr>
        <w:pStyle w:val="ListParagraph"/>
        <w:jc w:val="both"/>
        <w:rPr>
          <w:lang w:val="en-US"/>
        </w:rPr>
      </w:pPr>
    </w:p>
    <w:p w14:paraId="37BD6003" w14:textId="4501102C" w:rsidR="00957B25" w:rsidRPr="00F06FA0" w:rsidRDefault="00363821" w:rsidP="00104B17">
      <w:pPr>
        <w:pStyle w:val="ListParagraph"/>
        <w:jc w:val="both"/>
        <w:rPr>
          <w:lang w:val="en-GB"/>
        </w:rPr>
      </w:pPr>
      <w:r w:rsidRPr="00363821">
        <w:rPr>
          <w:lang w:val="en-US"/>
        </w:rPr>
        <w:t>Topic 2.3.1</w:t>
      </w:r>
      <w:r w:rsidR="00104B17">
        <w:rPr>
          <w:lang w:val="en-US"/>
        </w:rPr>
        <w:t xml:space="preserve"> (Research and Innovation Action):</w:t>
      </w:r>
      <w:r w:rsidRPr="00363821">
        <w:rPr>
          <w:lang w:val="en-US"/>
        </w:rPr>
        <w:t xml:space="preserve"> Increasing the resilience of small-scale farms to global challenges and COVID-like crisis by using adapted technologies, smart </w:t>
      </w:r>
      <w:proofErr w:type="spellStart"/>
      <w:r w:rsidRPr="00363821">
        <w:rPr>
          <w:lang w:val="en-US"/>
        </w:rPr>
        <w:t>agri</w:t>
      </w:r>
      <w:proofErr w:type="spellEnd"/>
      <w:r w:rsidRPr="00363821">
        <w:rPr>
          <w:lang w:val="en-US"/>
        </w:rPr>
        <w:t>-food supply chain and crisis management tools</w:t>
      </w:r>
      <w:r w:rsidR="00104B17">
        <w:rPr>
          <w:lang w:val="en-US"/>
        </w:rPr>
        <w:t>.</w:t>
      </w:r>
      <w:r w:rsidRPr="00363821">
        <w:rPr>
          <w:lang w:val="en-US"/>
        </w:rPr>
        <w:t xml:space="preserve"> </w:t>
      </w:r>
    </w:p>
    <w:p w14:paraId="54D6360F" w14:textId="5B957E9D" w:rsidR="00104B17" w:rsidRDefault="00104B17" w:rsidP="00363821">
      <w:pPr>
        <w:pStyle w:val="ListParagraph"/>
        <w:ind w:left="360"/>
        <w:jc w:val="both"/>
        <w:rPr>
          <w:lang w:val="en-US"/>
        </w:rPr>
      </w:pPr>
    </w:p>
    <w:p w14:paraId="11272F6B" w14:textId="19D6BDC9" w:rsidR="00605348" w:rsidRPr="00605348" w:rsidRDefault="00605348" w:rsidP="000255DB">
      <w:pPr>
        <w:jc w:val="both"/>
      </w:pPr>
      <w:r>
        <w:lastRenderedPageBreak/>
        <w:t xml:space="preserve">Αναλυτική περιγραφή των </w:t>
      </w:r>
      <w:r w:rsidRPr="000255DB">
        <w:rPr>
          <w:lang w:val="en-US"/>
        </w:rPr>
        <w:t>topics</w:t>
      </w:r>
      <w:r w:rsidRPr="00605348">
        <w:t xml:space="preserve"> </w:t>
      </w:r>
      <w:r>
        <w:t xml:space="preserve">είναι διαθέσιμη εδώ: </w:t>
      </w:r>
      <w:hyperlink r:id="rId8" w:history="1">
        <w:r w:rsidR="000255DB" w:rsidRPr="00CA16A1">
          <w:rPr>
            <w:rStyle w:val="Hyperlink"/>
          </w:rPr>
          <w:t>https://prima-med.org/call-for-proposal/call-section-2-multitopic-2021/</w:t>
        </w:r>
      </w:hyperlink>
      <w:r w:rsidR="000255DB">
        <w:t>.</w:t>
      </w:r>
    </w:p>
    <w:p w14:paraId="29FDB452" w14:textId="77777777" w:rsidR="000255DB" w:rsidRDefault="000255DB" w:rsidP="004C7D6F">
      <w:pPr>
        <w:jc w:val="both"/>
        <w:rPr>
          <w:b/>
          <w:bCs/>
        </w:rPr>
      </w:pPr>
    </w:p>
    <w:p w14:paraId="4F62E130" w14:textId="5E3B74D3" w:rsidR="00FC369D" w:rsidRPr="00104B17" w:rsidRDefault="00FC369D" w:rsidP="004C7D6F">
      <w:pPr>
        <w:jc w:val="both"/>
        <w:rPr>
          <w:b/>
          <w:bCs/>
        </w:rPr>
      </w:pPr>
      <w:r w:rsidRPr="00104B17">
        <w:rPr>
          <w:b/>
          <w:bCs/>
        </w:rPr>
        <w:t>Επιλέξιμες δραστηριότητες – επιλέξιμες δαπάνες</w:t>
      </w:r>
    </w:p>
    <w:p w14:paraId="7B526B64" w14:textId="77963ED0" w:rsidR="00D367D3" w:rsidRDefault="00D367D3" w:rsidP="00D367D3">
      <w:pPr>
        <w:pStyle w:val="ListParagraph"/>
        <w:numPr>
          <w:ilvl w:val="0"/>
          <w:numId w:val="4"/>
        </w:numPr>
        <w:jc w:val="both"/>
      </w:pPr>
      <w:r>
        <w:t>Δραστηριότητες έρευνας και ανάπτυξης και καινοτομίας (απόκτηση</w:t>
      </w:r>
      <w:r w:rsidR="0070025E">
        <w:t xml:space="preserve"> </w:t>
      </w:r>
      <w:r>
        <w:t>/</w:t>
      </w:r>
      <w:r w:rsidR="0070025E">
        <w:t xml:space="preserve"> </w:t>
      </w:r>
      <w:r>
        <w:t>επικύρωση</w:t>
      </w:r>
      <w:r w:rsidR="0070025E">
        <w:t xml:space="preserve"> </w:t>
      </w:r>
      <w:r>
        <w:t>/</w:t>
      </w:r>
      <w:r w:rsidR="00BC060B">
        <w:t xml:space="preserve"> </w:t>
      </w:r>
      <w:r>
        <w:t>προστασία διπλωμάτων ευρεσιτεχνίας)</w:t>
      </w:r>
    </w:p>
    <w:p w14:paraId="6774BDF9" w14:textId="77777777" w:rsidR="0070025E" w:rsidRDefault="0070025E" w:rsidP="0070025E">
      <w:pPr>
        <w:pStyle w:val="ListParagraph"/>
        <w:ind w:left="360"/>
        <w:jc w:val="both"/>
      </w:pPr>
    </w:p>
    <w:p w14:paraId="1E011B3A" w14:textId="77777777" w:rsidR="00D367D3" w:rsidRDefault="00D367D3" w:rsidP="00D367D3">
      <w:pPr>
        <w:pStyle w:val="ListParagraph"/>
        <w:numPr>
          <w:ilvl w:val="0"/>
          <w:numId w:val="4"/>
        </w:numPr>
        <w:jc w:val="both"/>
      </w:pPr>
      <w:r>
        <w:t xml:space="preserve">Δραστηριότητες κινητικότητας Ελλήνων και αλλοδαπών, μεταπτυχιακών φοιτητών, υποψήφιων διδακτόρων, μεταδιδακτόρων, μελών ΔΕΠ/ΕΠ και ερευνητών μεταξύ ελληνικών οργανισμών έρευνας και διάδοσης γνώσεων και αντίστοιχων φορέων-εταίρων του διακρατικού συνεργατικού έργου, για σύντομο χρονικό διάστημα που δεν μπορεί να υπερβαίνει τις 60 ημέρες κατ’ έτος και τους 5 μήνες συνολικά για τη διάρκεια του έργου. </w:t>
      </w:r>
    </w:p>
    <w:p w14:paraId="3106D310" w14:textId="77777777" w:rsidR="00CB4965" w:rsidRDefault="00CB4965" w:rsidP="00CB4965">
      <w:pPr>
        <w:pStyle w:val="ListParagraph"/>
        <w:ind w:left="360"/>
        <w:jc w:val="both"/>
      </w:pPr>
    </w:p>
    <w:p w14:paraId="31E8976E" w14:textId="3750C79E" w:rsidR="0070025E" w:rsidRDefault="00D367D3" w:rsidP="0070025E">
      <w:pPr>
        <w:pStyle w:val="ListParagraph"/>
        <w:numPr>
          <w:ilvl w:val="0"/>
          <w:numId w:val="5"/>
        </w:numPr>
        <w:jc w:val="both"/>
      </w:pPr>
      <w:r>
        <w:t>Ενέργειες δημοσιότητας, προβολής του έργου και διάχυσης των αποτελεσμάτων του (στο εσωτερικό και στο εξωτερικό)</w:t>
      </w:r>
    </w:p>
    <w:p w14:paraId="1AE742DE" w14:textId="77777777" w:rsidR="00BC060B" w:rsidRDefault="00BC060B" w:rsidP="00BC060B">
      <w:pPr>
        <w:pStyle w:val="ListParagraph"/>
        <w:ind w:left="360"/>
        <w:jc w:val="both"/>
      </w:pPr>
    </w:p>
    <w:p w14:paraId="2F734AA1" w14:textId="096990E7" w:rsidR="00D367D3" w:rsidRDefault="00D367D3" w:rsidP="0070025E">
      <w:pPr>
        <w:pStyle w:val="ListParagraph"/>
        <w:numPr>
          <w:ilvl w:val="0"/>
          <w:numId w:val="5"/>
        </w:numPr>
        <w:jc w:val="both"/>
      </w:pPr>
      <w:r>
        <w:t xml:space="preserve">Ενέργειες συντονισμού, μόνο στην περίπτωση που ο Έλληνας εταίρος είναι Συντονιστής του διακρατικού συνεργατικού έργου. </w:t>
      </w:r>
    </w:p>
    <w:p w14:paraId="1B79810B" w14:textId="336464F6" w:rsidR="0070025E" w:rsidRDefault="00460F22" w:rsidP="004C7D6F">
      <w:pPr>
        <w:jc w:val="both"/>
      </w:pPr>
      <w:r>
        <w:t xml:space="preserve">Το ποσοστό χρηματοδότησης για τους </w:t>
      </w:r>
      <w:r w:rsidR="00687D6E">
        <w:t>οργανισμούς</w:t>
      </w:r>
      <w:r>
        <w:t xml:space="preserve"> </w:t>
      </w:r>
      <w:r w:rsidR="00687D6E">
        <w:t>έρευνας</w:t>
      </w:r>
      <w:r>
        <w:t xml:space="preserve"> και διάδοσης </w:t>
      </w:r>
      <w:r w:rsidR="00687D6E">
        <w:t>γνώση</w:t>
      </w:r>
      <w:r>
        <w:t xml:space="preserve"> είναι 100%. </w:t>
      </w:r>
    </w:p>
    <w:p w14:paraId="2D81FDDF" w14:textId="77777777" w:rsidR="00687D6E" w:rsidRDefault="00687D6E" w:rsidP="004C7D6F">
      <w:pPr>
        <w:jc w:val="both"/>
      </w:pPr>
    </w:p>
    <w:p w14:paraId="24EEFB9E" w14:textId="068BA3E6" w:rsidR="0009578B" w:rsidRPr="00BC060B" w:rsidRDefault="0009578B" w:rsidP="004C7D6F">
      <w:pPr>
        <w:jc w:val="both"/>
        <w:rPr>
          <w:b/>
          <w:bCs/>
        </w:rPr>
      </w:pPr>
      <w:r w:rsidRPr="00BC060B">
        <w:rPr>
          <w:b/>
          <w:bCs/>
        </w:rPr>
        <w:t>Διαθέσιμη δημόσια δαπάνη – προϋπολογισμός και διάρκεια έργων</w:t>
      </w:r>
    </w:p>
    <w:p w14:paraId="0F401BCD" w14:textId="0159D679" w:rsidR="0009578B" w:rsidRDefault="0009578B" w:rsidP="004C7D6F">
      <w:pPr>
        <w:jc w:val="both"/>
      </w:pPr>
      <w:r>
        <w:t>Η δημόσια δαπάνη που θα διατεθεί για τη χρηματοδότηση προτάσεων στο πλαίσιο της παρούσας απόφασης ανέρχεται σε 1.000.000€ για το σύνολο των θεματικών περιοχών της πρόσκλησης του PRIMA για την Ενότητα 2</w:t>
      </w:r>
      <w:r w:rsidR="00BC060B">
        <w:t>.</w:t>
      </w:r>
    </w:p>
    <w:p w14:paraId="6E8597A0" w14:textId="55F0B764" w:rsidR="00BC060B" w:rsidRPr="00636E2C" w:rsidRDefault="00BC060B" w:rsidP="004C7D6F">
      <w:pPr>
        <w:jc w:val="both"/>
        <w:rPr>
          <w:u w:val="single"/>
        </w:rPr>
      </w:pPr>
      <w:r w:rsidRPr="00636E2C">
        <w:rPr>
          <w:u w:val="single"/>
        </w:rPr>
        <w:t>Δημόσια χρηματοδότηση ανά έργο</w:t>
      </w:r>
    </w:p>
    <w:p w14:paraId="3A0FC58D" w14:textId="37876C6E" w:rsidR="00CF1732" w:rsidRDefault="00D45989" w:rsidP="004C7D6F">
      <w:pPr>
        <w:pStyle w:val="ListParagraph"/>
        <w:numPr>
          <w:ilvl w:val="0"/>
          <w:numId w:val="5"/>
        </w:numPr>
        <w:jc w:val="both"/>
      </w:pPr>
      <w:r>
        <w:t xml:space="preserve">Μέχρι </w:t>
      </w:r>
      <w:r w:rsidR="005A6BA8" w:rsidRPr="00D45989">
        <w:t xml:space="preserve">200.000 € </w:t>
      </w:r>
      <w:r>
        <w:t xml:space="preserve"> για τον κάθε Έλληνα φορέα που συμμετέχει </w:t>
      </w:r>
      <w:r w:rsidR="005A6BA8" w:rsidRPr="00D45989">
        <w:t>(δύναται να αυξηθεί σε 250</w:t>
      </w:r>
      <w:r w:rsidR="005A6BA8">
        <w:t xml:space="preserve">.000€ </w:t>
      </w:r>
      <w:r w:rsidR="001F7909">
        <w:t>σε περίπτωση συντονισμού</w:t>
      </w:r>
      <w:r w:rsidR="005A6BA8">
        <w:t>)</w:t>
      </w:r>
    </w:p>
    <w:p w14:paraId="5DE0E071" w14:textId="5DBD8F29" w:rsidR="00A23423" w:rsidRDefault="00CF1732" w:rsidP="00A23423">
      <w:pPr>
        <w:pStyle w:val="ListParagraph"/>
        <w:numPr>
          <w:ilvl w:val="0"/>
          <w:numId w:val="5"/>
        </w:numPr>
        <w:jc w:val="both"/>
      </w:pPr>
      <w:r>
        <w:t xml:space="preserve">Μέχρι 400.000 € για το σύνολο των ελληνικών φορέων που συμμετέχουν (δύναται να αυξηθεί σε 450.000€ </w:t>
      </w:r>
      <w:r w:rsidR="001F7909">
        <w:t>σε</w:t>
      </w:r>
      <w:r>
        <w:t xml:space="preserve"> περίπτωση</w:t>
      </w:r>
      <w:r w:rsidR="001F7909">
        <w:t xml:space="preserve"> συντονισμού)</w:t>
      </w:r>
    </w:p>
    <w:p w14:paraId="1CDF7C3B" w14:textId="1F17E6A5" w:rsidR="00A23423" w:rsidRDefault="00A23423" w:rsidP="00A23423">
      <w:pPr>
        <w:jc w:val="both"/>
      </w:pPr>
      <w:r>
        <w:t>Η διάρκεια υλοποίησης των έργων δεν πρέπει να υπερβαίνει τους 36 μήνες.</w:t>
      </w:r>
    </w:p>
    <w:p w14:paraId="72F802C2" w14:textId="77777777" w:rsidR="00636E2C" w:rsidRDefault="00636E2C" w:rsidP="00A23423">
      <w:pPr>
        <w:jc w:val="both"/>
      </w:pPr>
    </w:p>
    <w:p w14:paraId="44ADAF90" w14:textId="4BE0EB7D" w:rsidR="00A23423" w:rsidRDefault="00636E2C" w:rsidP="00A23423">
      <w:pPr>
        <w:rPr>
          <w:b/>
          <w:bCs/>
        </w:rPr>
      </w:pPr>
      <w:r w:rsidRPr="00636E2C">
        <w:rPr>
          <w:b/>
          <w:bCs/>
        </w:rPr>
        <w:t>Διαδικασία Υποβολής</w:t>
      </w:r>
    </w:p>
    <w:p w14:paraId="0EB70A6E" w14:textId="385B93BD" w:rsidR="00636E2C" w:rsidRPr="001C4C85" w:rsidRDefault="00D77762" w:rsidP="00FB124A">
      <w:pPr>
        <w:jc w:val="both"/>
      </w:pPr>
      <w:r w:rsidRPr="00D77762">
        <w:t>Η υποβολή συνεργατικών διακρατικών προτάσεων γίνεται</w:t>
      </w:r>
      <w:r w:rsidR="001C4C85">
        <w:t xml:space="preserve"> </w:t>
      </w:r>
      <w:r>
        <w:t>από το Συντονιστή του εκάστοτε έργου</w:t>
      </w:r>
      <w:r w:rsidR="001C4C85">
        <w:t>,</w:t>
      </w:r>
      <w:r w:rsidR="001C4C85" w:rsidRPr="001C4C85">
        <w:t xml:space="preserve"> </w:t>
      </w:r>
      <w:r w:rsidR="001C4C85" w:rsidRPr="00D77762">
        <w:t xml:space="preserve">μέσω </w:t>
      </w:r>
      <w:r w:rsidR="001C4C85">
        <w:t>του Ιδρύματος</w:t>
      </w:r>
      <w:r w:rsidR="001C4C85" w:rsidRPr="00D77762">
        <w:t xml:space="preserve"> </w:t>
      </w:r>
      <w:r w:rsidR="001C4C85" w:rsidRPr="00D77762">
        <w:rPr>
          <w:lang w:val="en-US"/>
        </w:rPr>
        <w:t>RPIMA</w:t>
      </w:r>
      <w:r w:rsidR="001C4C85">
        <w:t xml:space="preserve">: </w:t>
      </w:r>
      <w:hyperlink r:id="rId9" w:history="1">
        <w:r w:rsidR="001C4C85" w:rsidRPr="00CA16A1">
          <w:rPr>
            <w:rStyle w:val="Hyperlink"/>
          </w:rPr>
          <w:t>https://prima-med.org/call-for-proposal/call-section-2-multitopic-2021/</w:t>
        </w:r>
      </w:hyperlink>
      <w:r w:rsidR="001C4C85">
        <w:t xml:space="preserve"> </w:t>
      </w:r>
    </w:p>
    <w:p w14:paraId="6C30068F" w14:textId="598EE020" w:rsidR="00D77762" w:rsidRPr="00AA702A" w:rsidRDefault="00D77762" w:rsidP="00FB124A">
      <w:pPr>
        <w:jc w:val="both"/>
        <w:rPr>
          <w:u w:val="single"/>
        </w:rPr>
      </w:pPr>
      <w:r w:rsidRPr="00AA702A">
        <w:rPr>
          <w:u w:val="single"/>
        </w:rPr>
        <w:t xml:space="preserve">Προθεσμίες υποβολής πρότασης στο </w:t>
      </w:r>
      <w:r w:rsidRPr="00AA702A">
        <w:rPr>
          <w:u w:val="single"/>
          <w:lang w:val="en-US"/>
        </w:rPr>
        <w:t>PRIMA</w:t>
      </w:r>
      <w:r w:rsidR="009517D0" w:rsidRPr="00AA702A">
        <w:rPr>
          <w:u w:val="single"/>
        </w:rPr>
        <w:t xml:space="preserve">: </w:t>
      </w:r>
    </w:p>
    <w:p w14:paraId="43737151" w14:textId="7F524B2C" w:rsidR="00E96DC7" w:rsidRPr="00B636EA" w:rsidRDefault="00E96DC7" w:rsidP="00FB124A">
      <w:pPr>
        <w:jc w:val="both"/>
        <w:rPr>
          <w:i/>
          <w:iCs/>
          <w:lang w:val="en-US"/>
        </w:rPr>
      </w:pPr>
      <w:r w:rsidRPr="00B636EA">
        <w:rPr>
          <w:i/>
          <w:iCs/>
        </w:rPr>
        <w:t>Α</w:t>
      </w:r>
      <w:r w:rsidRPr="00B636EA">
        <w:rPr>
          <w:i/>
          <w:iCs/>
          <w:lang w:val="en-US"/>
        </w:rPr>
        <w:t xml:space="preserve">’ </w:t>
      </w:r>
      <w:r w:rsidRPr="00B636EA">
        <w:rPr>
          <w:i/>
          <w:iCs/>
        </w:rPr>
        <w:t>Φάση</w:t>
      </w:r>
      <w:r w:rsidRPr="00B636EA">
        <w:rPr>
          <w:i/>
          <w:iCs/>
          <w:lang w:val="en-US"/>
        </w:rPr>
        <w:t xml:space="preserve"> (Pre-proposals) – 21 </w:t>
      </w:r>
      <w:r w:rsidR="009517D0" w:rsidRPr="00B636EA">
        <w:rPr>
          <w:i/>
          <w:iCs/>
        </w:rPr>
        <w:t>Απριλίου</w:t>
      </w:r>
      <w:r w:rsidRPr="00B636EA">
        <w:rPr>
          <w:i/>
          <w:iCs/>
          <w:lang w:val="en-US"/>
        </w:rPr>
        <w:t>, 2021 (17:00 Barcelona time)</w:t>
      </w:r>
    </w:p>
    <w:p w14:paraId="42D029C6" w14:textId="131AE25B" w:rsidR="00D77762" w:rsidRPr="00B636EA" w:rsidRDefault="009517D0" w:rsidP="00FB124A">
      <w:pPr>
        <w:jc w:val="both"/>
        <w:rPr>
          <w:i/>
          <w:iCs/>
          <w:lang w:val="en-US"/>
        </w:rPr>
      </w:pPr>
      <w:r w:rsidRPr="00B636EA">
        <w:rPr>
          <w:i/>
          <w:iCs/>
        </w:rPr>
        <w:t>Β</w:t>
      </w:r>
      <w:r w:rsidRPr="00B636EA">
        <w:rPr>
          <w:i/>
          <w:iCs/>
          <w:lang w:val="en-US"/>
        </w:rPr>
        <w:t xml:space="preserve">’ </w:t>
      </w:r>
      <w:r w:rsidRPr="00B636EA">
        <w:rPr>
          <w:i/>
          <w:iCs/>
        </w:rPr>
        <w:t>Φάση</w:t>
      </w:r>
      <w:r w:rsidRPr="00B636EA">
        <w:rPr>
          <w:i/>
          <w:iCs/>
          <w:lang w:val="en-US"/>
        </w:rPr>
        <w:t xml:space="preserve"> (</w:t>
      </w:r>
      <w:r w:rsidR="00E96DC7" w:rsidRPr="00B636EA">
        <w:rPr>
          <w:i/>
          <w:iCs/>
          <w:lang w:val="en-US"/>
        </w:rPr>
        <w:t>Full proposals</w:t>
      </w:r>
      <w:r w:rsidRPr="00B636EA">
        <w:rPr>
          <w:i/>
          <w:iCs/>
          <w:lang w:val="en-US"/>
        </w:rPr>
        <w:t>)</w:t>
      </w:r>
      <w:r w:rsidR="00E96DC7" w:rsidRPr="00B636EA">
        <w:rPr>
          <w:i/>
          <w:iCs/>
          <w:lang w:val="en-US"/>
        </w:rPr>
        <w:t xml:space="preserve"> – 21 </w:t>
      </w:r>
      <w:r w:rsidRPr="00B636EA">
        <w:rPr>
          <w:i/>
          <w:iCs/>
        </w:rPr>
        <w:t>Σεπτεμβρίου</w:t>
      </w:r>
      <w:r w:rsidR="00E96DC7" w:rsidRPr="00B636EA">
        <w:rPr>
          <w:i/>
          <w:iCs/>
          <w:lang w:val="en-US"/>
        </w:rPr>
        <w:t>, 2021 (17:00 Barcelona time)</w:t>
      </w:r>
    </w:p>
    <w:p w14:paraId="02D21A8F" w14:textId="180E1930" w:rsidR="00D77762" w:rsidRDefault="00FB124A" w:rsidP="00FB124A">
      <w:pPr>
        <w:jc w:val="both"/>
      </w:pPr>
      <w:r>
        <w:lastRenderedPageBreak/>
        <w:t xml:space="preserve">Παράλληλα με την υποβολή των προτάσεων στο PRIMA, στοιχεία για την πρόταση υποβάλλονται υποχρεωτικά και στη ΓΓΕΚ. Κάθε ελληνικός φορέας που συμμετέχει σε πρόταση διακρατικού έργου που υποβλήθηκε στο PRIMA υποχρεούται να υποβάλει ηλεκτρονικά, στην ελληνική γλώσσα, στοιχεία για την πρόταση συμπληρώνοντας την ηλεκτρονική φόρμα που βρίσκεται στην ιστοσελίδα </w:t>
      </w:r>
      <w:hyperlink r:id="rId10" w:history="1">
        <w:r w:rsidR="00B636EA" w:rsidRPr="00CA16A1">
          <w:rPr>
            <w:rStyle w:val="Hyperlink"/>
          </w:rPr>
          <w:t>http://prima.gsrt.gr</w:t>
        </w:r>
      </w:hyperlink>
      <w:r w:rsidR="00B636EA">
        <w:t xml:space="preserve">. </w:t>
      </w:r>
      <w:r w:rsidR="00B636EA" w:rsidRPr="00B636EA">
        <w:t>Η υποβολή πραγματοποιείται εντός 10 εργάσιμων ημερών από την καταληκτική ημερομηνία της υποβολής των προτάσεων στο Ίδρυμα PRIMA</w:t>
      </w:r>
      <w:r w:rsidR="00B636EA">
        <w:t>.</w:t>
      </w:r>
    </w:p>
    <w:p w14:paraId="71183EA3" w14:textId="04A1C466" w:rsidR="00B636EA" w:rsidRPr="00AA702A" w:rsidRDefault="00B636EA" w:rsidP="00FB124A">
      <w:pPr>
        <w:jc w:val="both"/>
        <w:rPr>
          <w:u w:val="single"/>
        </w:rPr>
      </w:pPr>
      <w:r w:rsidRPr="00AA702A">
        <w:rPr>
          <w:u w:val="single"/>
        </w:rPr>
        <w:t>Προθεσμίες υποβολής στοιχείων στη ΓΓΕΚ:</w:t>
      </w:r>
    </w:p>
    <w:p w14:paraId="5FD3E198" w14:textId="0E375542" w:rsidR="00AA702A" w:rsidRPr="00B636EA" w:rsidRDefault="00AA702A" w:rsidP="00AA702A">
      <w:pPr>
        <w:jc w:val="both"/>
        <w:rPr>
          <w:i/>
          <w:iCs/>
          <w:lang w:val="en-US"/>
        </w:rPr>
      </w:pPr>
      <w:r w:rsidRPr="00B636EA">
        <w:rPr>
          <w:i/>
          <w:iCs/>
        </w:rPr>
        <w:t>Α</w:t>
      </w:r>
      <w:r w:rsidRPr="00B636EA">
        <w:rPr>
          <w:i/>
          <w:iCs/>
          <w:lang w:val="en-US"/>
        </w:rPr>
        <w:t xml:space="preserve">’ </w:t>
      </w:r>
      <w:r w:rsidRPr="00B636EA">
        <w:rPr>
          <w:i/>
          <w:iCs/>
        </w:rPr>
        <w:t>Φάση</w:t>
      </w:r>
      <w:r w:rsidRPr="00B636EA">
        <w:rPr>
          <w:i/>
          <w:iCs/>
          <w:lang w:val="en-US"/>
        </w:rPr>
        <w:t xml:space="preserve"> (Pre-proposals) – </w:t>
      </w:r>
      <w:r w:rsidRPr="00AA702A">
        <w:rPr>
          <w:i/>
          <w:iCs/>
          <w:lang w:val="en-US"/>
        </w:rPr>
        <w:t>7 Μα</w:t>
      </w:r>
      <w:proofErr w:type="spellStart"/>
      <w:r w:rsidRPr="00AA702A">
        <w:rPr>
          <w:i/>
          <w:iCs/>
          <w:lang w:val="en-US"/>
        </w:rPr>
        <w:t>ΐου</w:t>
      </w:r>
      <w:proofErr w:type="spellEnd"/>
      <w:r w:rsidRPr="00AA702A">
        <w:rPr>
          <w:i/>
          <w:iCs/>
          <w:lang w:val="en-US"/>
        </w:rPr>
        <w:t xml:space="preserve"> 2021, 15:00</w:t>
      </w:r>
    </w:p>
    <w:p w14:paraId="5E826686" w14:textId="6F9F0F8D" w:rsidR="00AA702A" w:rsidRPr="00B636EA" w:rsidRDefault="00AA702A" w:rsidP="00AA702A">
      <w:pPr>
        <w:jc w:val="both"/>
        <w:rPr>
          <w:i/>
          <w:iCs/>
          <w:lang w:val="en-US"/>
        </w:rPr>
      </w:pPr>
      <w:r w:rsidRPr="00B636EA">
        <w:rPr>
          <w:i/>
          <w:iCs/>
        </w:rPr>
        <w:t>Β</w:t>
      </w:r>
      <w:r w:rsidRPr="00B636EA">
        <w:rPr>
          <w:i/>
          <w:iCs/>
          <w:lang w:val="en-US"/>
        </w:rPr>
        <w:t xml:space="preserve">’ </w:t>
      </w:r>
      <w:r w:rsidRPr="00B636EA">
        <w:rPr>
          <w:i/>
          <w:iCs/>
        </w:rPr>
        <w:t>Φάση</w:t>
      </w:r>
      <w:r w:rsidRPr="00B636EA">
        <w:rPr>
          <w:i/>
          <w:iCs/>
          <w:lang w:val="en-US"/>
        </w:rPr>
        <w:t xml:space="preserve"> (Full proposals) – </w:t>
      </w:r>
      <w:r w:rsidRPr="00AA702A">
        <w:rPr>
          <w:i/>
          <w:iCs/>
          <w:lang w:val="en-US"/>
        </w:rPr>
        <w:t xml:space="preserve">5 </w:t>
      </w:r>
      <w:proofErr w:type="spellStart"/>
      <w:r w:rsidRPr="00AA702A">
        <w:rPr>
          <w:i/>
          <w:iCs/>
          <w:lang w:val="en-US"/>
        </w:rPr>
        <w:t>Οκτω</w:t>
      </w:r>
      <w:proofErr w:type="spellEnd"/>
      <w:r w:rsidRPr="00AA702A">
        <w:rPr>
          <w:i/>
          <w:iCs/>
          <w:lang w:val="en-US"/>
        </w:rPr>
        <w:t>βρίου 2021, 15:00</w:t>
      </w:r>
    </w:p>
    <w:p w14:paraId="4CF82F2E" w14:textId="77777777" w:rsidR="00B636EA" w:rsidRPr="00AA702A" w:rsidRDefault="00B636EA" w:rsidP="00FB124A">
      <w:pPr>
        <w:jc w:val="both"/>
        <w:rPr>
          <w:lang w:val="en-US"/>
        </w:rPr>
      </w:pPr>
    </w:p>
    <w:p w14:paraId="0271BA53" w14:textId="77777777" w:rsidR="00C23FD2" w:rsidRPr="00C23FD2" w:rsidRDefault="00C23FD2" w:rsidP="004C7D6F">
      <w:pPr>
        <w:jc w:val="both"/>
        <w:rPr>
          <w:b/>
          <w:bCs/>
        </w:rPr>
      </w:pPr>
      <w:r w:rsidRPr="00C23FD2">
        <w:rPr>
          <w:b/>
          <w:bCs/>
        </w:rPr>
        <w:t>Επικοινωνία</w:t>
      </w:r>
    </w:p>
    <w:p w14:paraId="755F920A" w14:textId="77777777" w:rsidR="00031C06" w:rsidRDefault="00031C06" w:rsidP="004E5915">
      <w:pPr>
        <w:jc w:val="both"/>
      </w:pPr>
      <w:r>
        <w:t xml:space="preserve">Αναλυτικές πληροφορίες και ενημέρωση παρέχονται από τα παρακάτω στελέχη του Τμήματος Ε. Ένωσης της Διεύθυνσης Διεθνούς Ε&amp;Τ Συνεργασίας της ΓΓΕΚ: </w:t>
      </w:r>
    </w:p>
    <w:p w14:paraId="34E8B001" w14:textId="77777777" w:rsidR="00E66D0E" w:rsidRDefault="00C23FD2" w:rsidP="00E66D0E">
      <w:pPr>
        <w:pStyle w:val="ListParagraph"/>
        <w:numPr>
          <w:ilvl w:val="0"/>
          <w:numId w:val="7"/>
        </w:numPr>
      </w:pPr>
      <w:r w:rsidRPr="00C23FD2">
        <w:t>Δρ.</w:t>
      </w:r>
      <w:r w:rsidR="00031C06">
        <w:t xml:space="preserve"> </w:t>
      </w:r>
      <w:r w:rsidRPr="00C23FD2">
        <w:t xml:space="preserve">Κόνιαρης Μάριος, τηλ: </w:t>
      </w:r>
      <w:r w:rsidR="00707D78">
        <w:t>213 1300094</w:t>
      </w:r>
      <w:r w:rsidRPr="00C23FD2">
        <w:t xml:space="preserve">, e-mail: </w:t>
      </w:r>
      <w:hyperlink r:id="rId11" w:history="1">
        <w:r w:rsidR="00031C06" w:rsidRPr="00CA16A1">
          <w:rPr>
            <w:rStyle w:val="Hyperlink"/>
          </w:rPr>
          <w:t>m.koniaris</w:t>
        </w:r>
        <w:r w:rsidR="00031C06" w:rsidRPr="00031C06">
          <w:rPr>
            <w:rStyle w:val="Hyperlink"/>
          </w:rPr>
          <w:t>@</w:t>
        </w:r>
        <w:r w:rsidR="00031C06" w:rsidRPr="00CA16A1">
          <w:rPr>
            <w:rStyle w:val="Hyperlink"/>
          </w:rPr>
          <w:t>gsrt.gr</w:t>
        </w:r>
      </w:hyperlink>
      <w:r w:rsidR="00031C06" w:rsidRPr="00031C06">
        <w:t xml:space="preserve"> </w:t>
      </w:r>
    </w:p>
    <w:p w14:paraId="6B6CD568" w14:textId="2ED4CDD2" w:rsidR="00031C06" w:rsidRDefault="00707D78" w:rsidP="00E66D0E">
      <w:pPr>
        <w:pStyle w:val="ListParagraph"/>
        <w:numPr>
          <w:ilvl w:val="0"/>
          <w:numId w:val="7"/>
        </w:numPr>
      </w:pPr>
      <w:r>
        <w:t xml:space="preserve">Σταθοπούλου Αναστασία, τηλ: 213 1300101, e-mail: </w:t>
      </w:r>
      <w:hyperlink r:id="rId12" w:history="1">
        <w:r w:rsidRPr="00CA16A1">
          <w:rPr>
            <w:rStyle w:val="Hyperlink"/>
          </w:rPr>
          <w:t>a.stathopoulou</w:t>
        </w:r>
        <w:r w:rsidRPr="00707D78">
          <w:rPr>
            <w:rStyle w:val="Hyperlink"/>
          </w:rPr>
          <w:t>@</w:t>
        </w:r>
        <w:r w:rsidRPr="00CA16A1">
          <w:rPr>
            <w:rStyle w:val="Hyperlink"/>
          </w:rPr>
          <w:t>gsrt.gr</w:t>
        </w:r>
      </w:hyperlink>
      <w:r w:rsidRPr="00707D78">
        <w:t xml:space="preserve"> </w:t>
      </w:r>
    </w:p>
    <w:p w14:paraId="4408E535" w14:textId="77777777" w:rsidR="0017774D" w:rsidRDefault="0017774D" w:rsidP="00031C06"/>
    <w:p w14:paraId="5EA8F766" w14:textId="244DEEAF" w:rsidR="00707D78" w:rsidRDefault="00FB7515" w:rsidP="00031C06">
      <w:pPr>
        <w:rPr>
          <w:b/>
          <w:bCs/>
        </w:rPr>
      </w:pPr>
      <w:r w:rsidRPr="0017774D">
        <w:rPr>
          <w:b/>
          <w:bCs/>
        </w:rPr>
        <w:t>Χρήσιμοι Σύνδεσμοι</w:t>
      </w:r>
    </w:p>
    <w:p w14:paraId="4DE501A7" w14:textId="38D20F24" w:rsidR="00084D52" w:rsidRPr="00F06FA0" w:rsidRDefault="00084D52" w:rsidP="00212893">
      <w:pPr>
        <w:spacing w:line="240" w:lineRule="auto"/>
      </w:pPr>
      <w:r w:rsidRPr="001F22EF">
        <w:rPr>
          <w:lang w:val="en-US"/>
        </w:rPr>
        <w:t>PRIMA</w:t>
      </w:r>
      <w:r w:rsidR="001F22EF" w:rsidRPr="00F06FA0">
        <w:t xml:space="preserve">: </w:t>
      </w:r>
      <w:hyperlink r:id="rId13" w:history="1">
        <w:r w:rsidR="001F22EF" w:rsidRPr="00CA16A1">
          <w:rPr>
            <w:rStyle w:val="Hyperlink"/>
            <w:lang w:val="en-US"/>
          </w:rPr>
          <w:t>https</w:t>
        </w:r>
        <w:r w:rsidR="001F22EF" w:rsidRPr="00F06FA0">
          <w:rPr>
            <w:rStyle w:val="Hyperlink"/>
          </w:rPr>
          <w:t>://</w:t>
        </w:r>
        <w:r w:rsidR="001F22EF" w:rsidRPr="00CA16A1">
          <w:rPr>
            <w:rStyle w:val="Hyperlink"/>
            <w:lang w:val="en-US"/>
          </w:rPr>
          <w:t>prima</w:t>
        </w:r>
        <w:r w:rsidR="001F22EF" w:rsidRPr="00F06FA0">
          <w:rPr>
            <w:rStyle w:val="Hyperlink"/>
          </w:rPr>
          <w:t>-</w:t>
        </w:r>
        <w:r w:rsidR="001F22EF" w:rsidRPr="00CA16A1">
          <w:rPr>
            <w:rStyle w:val="Hyperlink"/>
            <w:lang w:val="en-US"/>
          </w:rPr>
          <w:t>med</w:t>
        </w:r>
        <w:r w:rsidR="001F22EF" w:rsidRPr="00F06FA0">
          <w:rPr>
            <w:rStyle w:val="Hyperlink"/>
          </w:rPr>
          <w:t>.</w:t>
        </w:r>
        <w:r w:rsidR="001F22EF" w:rsidRPr="00CA16A1">
          <w:rPr>
            <w:rStyle w:val="Hyperlink"/>
            <w:lang w:val="en-US"/>
          </w:rPr>
          <w:t>org</w:t>
        </w:r>
        <w:r w:rsidR="001F22EF" w:rsidRPr="00F06FA0">
          <w:rPr>
            <w:rStyle w:val="Hyperlink"/>
          </w:rPr>
          <w:t>/</w:t>
        </w:r>
      </w:hyperlink>
      <w:r w:rsidR="001F22EF" w:rsidRPr="00F06FA0">
        <w:t xml:space="preserve"> </w:t>
      </w:r>
    </w:p>
    <w:p w14:paraId="4CA36BA4" w14:textId="69A3F091" w:rsidR="000255DB" w:rsidRPr="001F22EF" w:rsidRDefault="000255DB" w:rsidP="00212893">
      <w:pPr>
        <w:spacing w:line="240" w:lineRule="auto"/>
      </w:pPr>
      <w:r w:rsidRPr="001F22EF">
        <w:rPr>
          <w:lang w:val="en-US"/>
        </w:rPr>
        <w:t>PRIMA</w:t>
      </w:r>
      <w:r w:rsidRPr="001F22EF">
        <w:t xml:space="preserve"> Προκήρυξη 2021</w:t>
      </w:r>
      <w:r w:rsidR="001F22EF">
        <w:t>:</w:t>
      </w:r>
      <w:r w:rsidR="00B55829">
        <w:t xml:space="preserve"> </w:t>
      </w:r>
      <w:hyperlink r:id="rId14" w:history="1">
        <w:r w:rsidR="00B55829" w:rsidRPr="00CA16A1">
          <w:rPr>
            <w:rStyle w:val="Hyperlink"/>
          </w:rPr>
          <w:t>https://prima-med.org/calls-for-proposals/</w:t>
        </w:r>
      </w:hyperlink>
      <w:r w:rsidR="00B55829">
        <w:t xml:space="preserve"> </w:t>
      </w:r>
    </w:p>
    <w:p w14:paraId="2783C1B3" w14:textId="24C95609" w:rsidR="001F22EF" w:rsidRPr="001F22EF" w:rsidRDefault="001F22EF" w:rsidP="00212893">
      <w:pPr>
        <w:spacing w:line="240" w:lineRule="auto"/>
      </w:pPr>
      <w:r w:rsidRPr="001F22EF">
        <w:rPr>
          <w:lang w:val="en-US"/>
        </w:rPr>
        <w:t>PRIMA</w:t>
      </w:r>
      <w:r w:rsidRPr="001F22EF">
        <w:t xml:space="preserve"> απαραίτητα έγγραφα για την υποβολή προτάσεων: </w:t>
      </w:r>
      <w:hyperlink r:id="rId15" w:history="1">
        <w:r w:rsidR="00B55829" w:rsidRPr="00CA16A1">
          <w:rPr>
            <w:rStyle w:val="Hyperlink"/>
          </w:rPr>
          <w:t>https://prima-med.org/calls-for-proposals/reference-documents/</w:t>
        </w:r>
      </w:hyperlink>
      <w:r w:rsidR="00B55829">
        <w:t xml:space="preserve"> </w:t>
      </w:r>
    </w:p>
    <w:p w14:paraId="2AC49AC2" w14:textId="0EF77746" w:rsidR="001F22EF" w:rsidRPr="001F22EF" w:rsidRDefault="00084D52" w:rsidP="00212893">
      <w:pPr>
        <w:spacing w:line="240" w:lineRule="auto"/>
      </w:pPr>
      <w:r w:rsidRPr="001F22EF">
        <w:t xml:space="preserve">Ετήσιο Πρόγραμμα Εργασίας του </w:t>
      </w:r>
      <w:r w:rsidRPr="001F22EF">
        <w:rPr>
          <w:lang w:val="en-US"/>
        </w:rPr>
        <w:t>PRIMA</w:t>
      </w:r>
      <w:r w:rsidRPr="001F22EF">
        <w:t xml:space="preserve"> 2021</w:t>
      </w:r>
      <w:r w:rsidR="00B55829">
        <w:t>:</w:t>
      </w:r>
      <w:r w:rsidR="0061721C">
        <w:t xml:space="preserve"> </w:t>
      </w:r>
      <w:hyperlink r:id="rId16" w:history="1">
        <w:r w:rsidR="0061721C" w:rsidRPr="00CA16A1">
          <w:rPr>
            <w:rStyle w:val="Hyperlink"/>
          </w:rPr>
          <w:t>https://prima-med.org/wp-content/uploads/2021/03/AWP21.pdf</w:t>
        </w:r>
      </w:hyperlink>
      <w:r w:rsidR="0061721C">
        <w:t xml:space="preserve"> </w:t>
      </w:r>
    </w:p>
    <w:p w14:paraId="7060B969" w14:textId="028BBA32" w:rsidR="00FB7515" w:rsidRPr="001F22EF" w:rsidRDefault="001F22EF" w:rsidP="00212893">
      <w:pPr>
        <w:spacing w:line="240" w:lineRule="auto"/>
      </w:pPr>
      <w:r w:rsidRPr="001F22EF">
        <w:rPr>
          <w:lang w:val="en-US"/>
        </w:rPr>
        <w:t>PRIMA</w:t>
      </w:r>
      <w:r w:rsidRPr="001F22EF">
        <w:t>-ΓΓΕΚ Γενική Πρόσκληση</w:t>
      </w:r>
      <w:r w:rsidR="0061721C">
        <w:t xml:space="preserve">: </w:t>
      </w:r>
      <w:hyperlink r:id="rId17" w:history="1">
        <w:r w:rsidR="0061721C" w:rsidRPr="00CA16A1">
          <w:rPr>
            <w:rStyle w:val="Hyperlink"/>
          </w:rPr>
          <w:t>http://www.gsrt.gr/News/Files/New91785/PRIMA%20PROSKLISI%20GENIKI_v1.0_FULL_GSRT.pdf</w:t>
        </w:r>
      </w:hyperlink>
      <w:r w:rsidR="0061721C">
        <w:t xml:space="preserve"> </w:t>
      </w:r>
    </w:p>
    <w:p w14:paraId="5B0A3672" w14:textId="36E1753F" w:rsidR="001D7D5D" w:rsidRPr="00F06FA0" w:rsidRDefault="001F22EF" w:rsidP="00212893">
      <w:pPr>
        <w:spacing w:line="240" w:lineRule="auto"/>
        <w:rPr>
          <w:b/>
          <w:bCs/>
        </w:rPr>
      </w:pPr>
      <w:r w:rsidRPr="001F22EF">
        <w:rPr>
          <w:lang w:val="en-US"/>
        </w:rPr>
        <w:t>PRIMA</w:t>
      </w:r>
      <w:r w:rsidRPr="001F22EF">
        <w:t>-</w:t>
      </w:r>
      <w:r w:rsidR="00084D52" w:rsidRPr="001F22EF">
        <w:t>ΓΓΕΚ Ειδική Πρόσκληση 2021</w:t>
      </w:r>
      <w:r w:rsidR="0061721C">
        <w:t xml:space="preserve">: </w:t>
      </w:r>
      <w:hyperlink r:id="rId18" w:history="1">
        <w:r w:rsidR="0061721C" w:rsidRPr="00CA16A1">
          <w:rPr>
            <w:rStyle w:val="Hyperlink"/>
          </w:rPr>
          <w:t>http://www.gsrt.gr/News/Files/New122596/%CE%95%CE%B9%CE%B4%CE%B9%CE%BA%CE%AE%20%CE%A0%CF%81%CF%8C%CF%83%CE%BA%CE%BB%CE%B7%CF%83%CE%B7%20.pdf</w:t>
        </w:r>
      </w:hyperlink>
      <w:r w:rsidR="0061721C">
        <w:t xml:space="preserve"> </w:t>
      </w:r>
    </w:p>
    <w:p w14:paraId="1957259B" w14:textId="77777777" w:rsidR="0096264B" w:rsidRPr="0075447C" w:rsidRDefault="0096264B" w:rsidP="00212893">
      <w:pPr>
        <w:spacing w:line="240" w:lineRule="auto"/>
        <w:jc w:val="both"/>
        <w:rPr>
          <w:b/>
          <w:bCs/>
        </w:rPr>
      </w:pPr>
    </w:p>
    <w:sectPr w:rsidR="0096264B" w:rsidRPr="007544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7B84"/>
    <w:multiLevelType w:val="hybridMultilevel"/>
    <w:tmpl w:val="57E67486"/>
    <w:lvl w:ilvl="0" w:tplc="B6B6E88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9452B4"/>
    <w:multiLevelType w:val="hybridMultilevel"/>
    <w:tmpl w:val="9D985AA2"/>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F171194"/>
    <w:multiLevelType w:val="hybridMultilevel"/>
    <w:tmpl w:val="FFA4EE1E"/>
    <w:lvl w:ilvl="0" w:tplc="AC76B7EE">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6F50B17"/>
    <w:multiLevelType w:val="hybridMultilevel"/>
    <w:tmpl w:val="C4D0FAA4"/>
    <w:lvl w:ilvl="0" w:tplc="AC76B7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EC01A75"/>
    <w:multiLevelType w:val="hybridMultilevel"/>
    <w:tmpl w:val="497A62C0"/>
    <w:lvl w:ilvl="0" w:tplc="AC76B7EE">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B3300D2"/>
    <w:multiLevelType w:val="hybridMultilevel"/>
    <w:tmpl w:val="100AD17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35553AD"/>
    <w:multiLevelType w:val="hybridMultilevel"/>
    <w:tmpl w:val="BC3E4930"/>
    <w:lvl w:ilvl="0" w:tplc="AC76B7EE">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E5"/>
    <w:rsid w:val="000255DB"/>
    <w:rsid w:val="00031C06"/>
    <w:rsid w:val="00084D52"/>
    <w:rsid w:val="0009578B"/>
    <w:rsid w:val="00104B17"/>
    <w:rsid w:val="0017774D"/>
    <w:rsid w:val="001C4C85"/>
    <w:rsid w:val="001D7D5D"/>
    <w:rsid w:val="001F22EF"/>
    <w:rsid w:val="001F7909"/>
    <w:rsid w:val="00212893"/>
    <w:rsid w:val="0024139C"/>
    <w:rsid w:val="002733E2"/>
    <w:rsid w:val="002C0C99"/>
    <w:rsid w:val="002F03C4"/>
    <w:rsid w:val="00363821"/>
    <w:rsid w:val="0036565A"/>
    <w:rsid w:val="00460F22"/>
    <w:rsid w:val="004C3716"/>
    <w:rsid w:val="004C7D6F"/>
    <w:rsid w:val="004E49E5"/>
    <w:rsid w:val="004E5915"/>
    <w:rsid w:val="005A6BA8"/>
    <w:rsid w:val="00605348"/>
    <w:rsid w:val="0061721C"/>
    <w:rsid w:val="00636E2C"/>
    <w:rsid w:val="00687AC2"/>
    <w:rsid w:val="00687D6E"/>
    <w:rsid w:val="006B2C89"/>
    <w:rsid w:val="0070025E"/>
    <w:rsid w:val="00707D78"/>
    <w:rsid w:val="0075447C"/>
    <w:rsid w:val="007D5A48"/>
    <w:rsid w:val="009517D0"/>
    <w:rsid w:val="00957B25"/>
    <w:rsid w:val="0096264B"/>
    <w:rsid w:val="00993858"/>
    <w:rsid w:val="00A23423"/>
    <w:rsid w:val="00AA702A"/>
    <w:rsid w:val="00AC6044"/>
    <w:rsid w:val="00B036D7"/>
    <w:rsid w:val="00B55829"/>
    <w:rsid w:val="00B636EA"/>
    <w:rsid w:val="00BC060B"/>
    <w:rsid w:val="00BC3FE4"/>
    <w:rsid w:val="00C23FD2"/>
    <w:rsid w:val="00CB4965"/>
    <w:rsid w:val="00CF1732"/>
    <w:rsid w:val="00D0499A"/>
    <w:rsid w:val="00D367D3"/>
    <w:rsid w:val="00D45989"/>
    <w:rsid w:val="00D77762"/>
    <w:rsid w:val="00E66D0E"/>
    <w:rsid w:val="00E96DC7"/>
    <w:rsid w:val="00F06FA0"/>
    <w:rsid w:val="00F14FA9"/>
    <w:rsid w:val="00F50F7F"/>
    <w:rsid w:val="00FB124A"/>
    <w:rsid w:val="00FB7515"/>
    <w:rsid w:val="00FC36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B495"/>
  <w15:chartTrackingRefBased/>
  <w15:docId w15:val="{B68317DB-A46B-471C-B438-6AC0B47A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C99"/>
    <w:pPr>
      <w:ind w:left="720"/>
      <w:contextualSpacing/>
    </w:pPr>
  </w:style>
  <w:style w:type="character" w:styleId="Hyperlink">
    <w:name w:val="Hyperlink"/>
    <w:basedOn w:val="DefaultParagraphFont"/>
    <w:uiPriority w:val="99"/>
    <w:unhideWhenUsed/>
    <w:rsid w:val="00B636EA"/>
    <w:rPr>
      <w:color w:val="0563C1" w:themeColor="hyperlink"/>
      <w:u w:val="single"/>
    </w:rPr>
  </w:style>
  <w:style w:type="character" w:customStyle="1" w:styleId="UnresolvedMention">
    <w:name w:val="Unresolved Mention"/>
    <w:basedOn w:val="DefaultParagraphFont"/>
    <w:uiPriority w:val="99"/>
    <w:semiHidden/>
    <w:unhideWhenUsed/>
    <w:rsid w:val="00B636EA"/>
    <w:rPr>
      <w:color w:val="605E5C"/>
      <w:shd w:val="clear" w:color="auto" w:fill="E1DFDD"/>
    </w:rPr>
  </w:style>
  <w:style w:type="character" w:styleId="FollowedHyperlink">
    <w:name w:val="FollowedHyperlink"/>
    <w:basedOn w:val="DefaultParagraphFont"/>
    <w:uiPriority w:val="99"/>
    <w:semiHidden/>
    <w:unhideWhenUsed/>
    <w:rsid w:val="00F06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med.org/call-for-proposal/call-section-2-multitopic-2021/" TargetMode="External"/><Relationship Id="rId13" Type="http://schemas.openxmlformats.org/officeDocument/2006/relationships/hyperlink" Target="https://prima-med.org/" TargetMode="External"/><Relationship Id="rId18" Type="http://schemas.openxmlformats.org/officeDocument/2006/relationships/hyperlink" Target="http://www.gsrt.gr/News/Files/New122596/%CE%95%CE%B9%CE%B4%CE%B9%CE%BA%CE%AE%20%CE%A0%CF%81%CF%8C%CF%83%CE%BA%CE%BB%CE%B7%CF%83%CE%B7%20.pdf" TargetMode="External"/><Relationship Id="rId3" Type="http://schemas.openxmlformats.org/officeDocument/2006/relationships/settings" Target="settings.xml"/><Relationship Id="rId7" Type="http://schemas.openxmlformats.org/officeDocument/2006/relationships/hyperlink" Target="https://prima-med.org/about-us/participating-states/" TargetMode="External"/><Relationship Id="rId12" Type="http://schemas.openxmlformats.org/officeDocument/2006/relationships/hyperlink" Target="mailto:a.stathopoulou@gsrt.gr" TargetMode="External"/><Relationship Id="rId17" Type="http://schemas.openxmlformats.org/officeDocument/2006/relationships/hyperlink" Target="http://www.gsrt.gr/News/Files/New91785/PRIMA%20PROSKLISI%20GENIKI_v1.0_FULL_GSRT.pdf" TargetMode="External"/><Relationship Id="rId2" Type="http://schemas.openxmlformats.org/officeDocument/2006/relationships/styles" Target="styles.xml"/><Relationship Id="rId16" Type="http://schemas.openxmlformats.org/officeDocument/2006/relationships/hyperlink" Target="https://prima-med.org/wp-content/uploads/2021/03/AWP2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ima-med.org/about-us/participating-states/" TargetMode="External"/><Relationship Id="rId11" Type="http://schemas.openxmlformats.org/officeDocument/2006/relationships/hyperlink" Target="mailto:m.koniaris@gsrt.gr" TargetMode="External"/><Relationship Id="rId5" Type="http://schemas.openxmlformats.org/officeDocument/2006/relationships/image" Target="media/image1.png"/><Relationship Id="rId15" Type="http://schemas.openxmlformats.org/officeDocument/2006/relationships/hyperlink" Target="https://prima-med.org/calls-for-proposals/reference-documents/" TargetMode="External"/><Relationship Id="rId10" Type="http://schemas.openxmlformats.org/officeDocument/2006/relationships/hyperlink" Target="http://prima.gsrt.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ma-med.org/call-for-proposal/call-section-2-multitopic-2021/" TargetMode="External"/><Relationship Id="rId14" Type="http://schemas.openxmlformats.org/officeDocument/2006/relationships/hyperlink" Target="https://prima-med.org/calls-for-proposal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5191</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Papadouli Katerina</dc:creator>
  <cp:keywords/>
  <dc:description/>
  <cp:lastModifiedBy>Microsoft account</cp:lastModifiedBy>
  <cp:revision>2</cp:revision>
  <dcterms:created xsi:type="dcterms:W3CDTF">2021-03-24T08:43:00Z</dcterms:created>
  <dcterms:modified xsi:type="dcterms:W3CDTF">2021-03-24T08:43:00Z</dcterms:modified>
</cp:coreProperties>
</file>